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520" w:lineRule="exact"/>
        <w:ind w:firstLine="0" w:firstLineChars="0"/>
        <w:jc w:val="left"/>
        <w:rPr>
          <w:rFonts w:ascii="黑体" w:hAnsi="黑体" w:eastAsia="黑体"/>
          <w:b/>
          <w:sz w:val="28"/>
          <w:szCs w:val="28"/>
        </w:rPr>
      </w:pPr>
      <w:r>
        <w:rPr>
          <w:rFonts w:hint="eastAsia" w:ascii="黑体" w:hAnsi="黑体" w:eastAsia="黑体"/>
          <w:b/>
          <w:sz w:val="28"/>
          <w:szCs w:val="28"/>
        </w:rPr>
        <w:t>附件</w:t>
      </w:r>
      <w:r>
        <w:rPr>
          <w:rFonts w:ascii="黑体" w:hAnsi="黑体" w:eastAsia="黑体"/>
          <w:b/>
          <w:sz w:val="28"/>
          <w:szCs w:val="28"/>
        </w:rPr>
        <w:t>4</w:t>
      </w:r>
      <w:r>
        <w:rPr>
          <w:rFonts w:hint="eastAsia" w:ascii="黑体" w:hAnsi="黑体" w:eastAsia="黑体"/>
          <w:b/>
          <w:sz w:val="28"/>
          <w:szCs w:val="28"/>
        </w:rPr>
        <w:t xml:space="preserve">： </w:t>
      </w:r>
      <w:r>
        <w:rPr>
          <w:rFonts w:ascii="黑体" w:hAnsi="黑体" w:eastAsia="黑体"/>
          <w:b/>
          <w:sz w:val="28"/>
          <w:szCs w:val="28"/>
        </w:rPr>
        <w:t xml:space="preserve">              </w:t>
      </w:r>
    </w:p>
    <w:p>
      <w:pPr>
        <w:spacing w:line="520" w:lineRule="exact"/>
        <w:ind w:firstLine="0" w:firstLineChars="0"/>
        <w:jc w:val="center"/>
        <w:rPr>
          <w:rFonts w:ascii="仿宋" w:hAnsi="仿宋" w:eastAsia="仿宋"/>
          <w:sz w:val="32"/>
          <w:szCs w:val="32"/>
        </w:rPr>
      </w:pPr>
      <w:bookmarkStart w:id="0" w:name="_GoBack"/>
      <w:r>
        <w:rPr>
          <w:rFonts w:hint="eastAsia" w:ascii="黑体" w:hAnsi="黑体" w:eastAsia="黑体"/>
          <w:b/>
          <w:sz w:val="36"/>
          <w:szCs w:val="36"/>
        </w:rPr>
        <w:t>交易联合体声明</w:t>
      </w:r>
      <w:bookmarkEnd w:id="0"/>
    </w:p>
    <w:p>
      <w:pPr>
        <w:spacing w:before="240" w:line="520" w:lineRule="exact"/>
        <w:ind w:firstLine="640"/>
        <w:rPr>
          <w:rFonts w:ascii="仿宋" w:hAnsi="仿宋" w:eastAsia="仿宋"/>
          <w:sz w:val="32"/>
          <w:szCs w:val="32"/>
        </w:rPr>
      </w:pPr>
      <w:r>
        <w:rPr>
          <w:rFonts w:hint="eastAsia" w:ascii="仿宋" w:hAnsi="仿宋" w:eastAsia="仿宋"/>
          <w:sz w:val="32"/>
          <w:szCs w:val="32"/>
        </w:rPr>
        <w:t xml:space="preserve">（申请方企业名称）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（联合方企业名称）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自愿组成联合体，参加上海石油天然气交易中心与中海石油气电集团有限责任公司开展的 “进口LNG窗口一站通”长期协议产品交易。现就有关事项声明如下：</w:t>
      </w:r>
    </w:p>
    <w:p>
      <w:pPr>
        <w:spacing w:line="520" w:lineRule="exact"/>
        <w:ind w:firstLine="640"/>
        <w:rPr>
          <w:rFonts w:ascii="仿宋" w:hAnsi="仿宋" w:eastAsia="仿宋"/>
          <w:sz w:val="32"/>
          <w:szCs w:val="32"/>
        </w:rPr>
      </w:pPr>
      <w:r>
        <w:rPr>
          <w:rFonts w:hint="eastAsia" w:ascii="仿宋" w:hAnsi="仿宋" w:eastAsia="仿宋"/>
          <w:sz w:val="32"/>
          <w:szCs w:val="32"/>
        </w:rPr>
        <w:t>一、联合体已阅读并充分理解上海石油天然气交易中心、中海石油气电集团有限责任公司发布的公告、交易规则、合同等文本。</w:t>
      </w:r>
    </w:p>
    <w:p>
      <w:pPr>
        <w:spacing w:line="520" w:lineRule="exact"/>
        <w:ind w:right="-197" w:rightChars="-82" w:firstLine="640"/>
        <w:jc w:val="left"/>
        <w:rPr>
          <w:rFonts w:ascii="仿宋" w:hAnsi="仿宋" w:eastAsia="仿宋"/>
          <w:sz w:val="32"/>
          <w:szCs w:val="32"/>
          <w:u w:val="single"/>
        </w:rPr>
      </w:pPr>
      <w:r>
        <w:rPr>
          <w:rFonts w:hint="eastAsia" w:ascii="仿宋" w:hAnsi="仿宋" w:eastAsia="仿宋"/>
          <w:sz w:val="32"/>
          <w:szCs w:val="32"/>
        </w:rPr>
        <w:t>二、联合体共同作为多方</w:t>
      </w:r>
      <w:r>
        <w:rPr>
          <w:rFonts w:ascii="仿宋" w:hAnsi="仿宋" w:eastAsia="仿宋"/>
          <w:sz w:val="32"/>
          <w:szCs w:val="32"/>
        </w:rPr>
        <w:t>合同</w:t>
      </w:r>
      <w:r>
        <w:rPr>
          <w:rFonts w:hint="eastAsia" w:ascii="仿宋" w:hAnsi="仿宋" w:eastAsia="仿宋"/>
          <w:sz w:val="32"/>
          <w:szCs w:val="32"/>
        </w:rPr>
        <w:t>主体与</w:t>
      </w:r>
      <w:r>
        <w:rPr>
          <w:rFonts w:ascii="仿宋" w:hAnsi="仿宋" w:eastAsia="仿宋"/>
          <w:sz w:val="32"/>
          <w:szCs w:val="32"/>
        </w:rPr>
        <w:t>中海石油气电集团有限责任公司指定的销售分公司</w:t>
      </w:r>
      <w:r>
        <w:rPr>
          <w:rFonts w:hint="eastAsia" w:ascii="仿宋" w:hAnsi="仿宋" w:eastAsia="仿宋"/>
          <w:sz w:val="32"/>
          <w:szCs w:val="32"/>
        </w:rPr>
        <w:t>签订上海石油天然气交易中心进口</w:t>
      </w:r>
      <w:r>
        <w:rPr>
          <w:rFonts w:ascii="仿宋" w:hAnsi="仿宋" w:eastAsia="仿宋"/>
          <w:sz w:val="32"/>
          <w:szCs w:val="32"/>
        </w:rPr>
        <w:t>LNG</w:t>
      </w:r>
      <w:r>
        <w:rPr>
          <w:rFonts w:hint="eastAsia" w:ascii="仿宋" w:hAnsi="仿宋" w:eastAsia="仿宋"/>
          <w:sz w:val="32"/>
          <w:szCs w:val="32"/>
        </w:rPr>
        <w:t>窗口一站通</w:t>
      </w:r>
      <w:r>
        <w:rPr>
          <w:rFonts w:ascii="仿宋" w:hAnsi="仿宋" w:eastAsia="仿宋"/>
          <w:sz w:val="32"/>
          <w:szCs w:val="32"/>
        </w:rPr>
        <w:t>电子交易合同</w:t>
      </w:r>
      <w:r>
        <w:rPr>
          <w:rFonts w:hint="eastAsia" w:ascii="仿宋" w:hAnsi="仿宋" w:eastAsia="仿宋"/>
          <w:sz w:val="32"/>
          <w:szCs w:val="32"/>
        </w:rPr>
        <w:t>，其中联合体分工如下</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20" w:lineRule="exact"/>
        <w:ind w:firstLine="0" w:firstLineChars="0"/>
        <w:jc w:val="left"/>
        <w:rPr>
          <w:rFonts w:ascii="仿宋" w:hAnsi="仿宋" w:eastAsia="仿宋"/>
          <w:sz w:val="32"/>
          <w:szCs w:val="32"/>
          <w:u w:val="single"/>
        </w:rPr>
      </w:pPr>
      <w:r>
        <w:rPr>
          <w:rFonts w:ascii="仿宋" w:hAnsi="仿宋" w:eastAsia="仿宋"/>
          <w:sz w:val="32"/>
          <w:szCs w:val="32"/>
          <w:u w:val="single"/>
        </w:rPr>
        <w:t xml:space="preserve">                                                    </w:t>
      </w:r>
    </w:p>
    <w:p>
      <w:pPr>
        <w:spacing w:line="520" w:lineRule="exact"/>
        <w:ind w:firstLine="0" w:firstLineChars="0"/>
        <w:jc w:val="left"/>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line="520" w:lineRule="exact"/>
        <w:ind w:firstLine="640"/>
        <w:rPr>
          <w:rFonts w:ascii="仿宋" w:hAnsi="仿宋" w:eastAsia="仿宋"/>
          <w:sz w:val="32"/>
          <w:szCs w:val="32"/>
        </w:rPr>
      </w:pPr>
      <w:r>
        <w:rPr>
          <w:rFonts w:hint="eastAsia" w:ascii="仿宋" w:hAnsi="仿宋" w:eastAsia="仿宋"/>
          <w:sz w:val="32"/>
          <w:szCs w:val="32"/>
        </w:rPr>
        <w:t>三、为避免</w:t>
      </w:r>
      <w:r>
        <w:rPr>
          <w:rFonts w:ascii="仿宋" w:hAnsi="仿宋" w:eastAsia="仿宋"/>
          <w:sz w:val="32"/>
          <w:szCs w:val="32"/>
        </w:rPr>
        <w:t>歧义，联合体双方</w:t>
      </w:r>
      <w:r>
        <w:rPr>
          <w:rFonts w:hint="eastAsia" w:ascii="仿宋" w:hAnsi="仿宋" w:eastAsia="仿宋"/>
          <w:sz w:val="32"/>
          <w:szCs w:val="32"/>
        </w:rPr>
        <w:t>不因上述</w:t>
      </w:r>
      <w:r>
        <w:rPr>
          <w:rFonts w:ascii="仿宋" w:hAnsi="仿宋" w:eastAsia="仿宋"/>
          <w:sz w:val="32"/>
          <w:szCs w:val="32"/>
        </w:rPr>
        <w:t>合同</w:t>
      </w:r>
      <w:r>
        <w:rPr>
          <w:rFonts w:hint="eastAsia" w:ascii="仿宋" w:hAnsi="仿宋" w:eastAsia="仿宋"/>
          <w:sz w:val="32"/>
          <w:szCs w:val="32"/>
        </w:rPr>
        <w:t>履约</w:t>
      </w:r>
      <w:r>
        <w:rPr>
          <w:rFonts w:ascii="仿宋" w:hAnsi="仿宋" w:eastAsia="仿宋"/>
          <w:sz w:val="32"/>
          <w:szCs w:val="32"/>
        </w:rPr>
        <w:t>主体安排</w:t>
      </w:r>
      <w:r>
        <w:rPr>
          <w:rFonts w:hint="eastAsia" w:ascii="仿宋" w:hAnsi="仿宋" w:eastAsia="仿宋"/>
          <w:sz w:val="32"/>
          <w:szCs w:val="32"/>
        </w:rPr>
        <w:t>免除</w:t>
      </w:r>
      <w:r>
        <w:rPr>
          <w:rFonts w:ascii="仿宋" w:hAnsi="仿宋" w:eastAsia="仿宋"/>
          <w:sz w:val="32"/>
          <w:szCs w:val="32"/>
        </w:rPr>
        <w:t>在</w:t>
      </w:r>
      <w:r>
        <w:rPr>
          <w:rFonts w:hint="eastAsia" w:ascii="仿宋" w:hAnsi="仿宋" w:eastAsia="仿宋"/>
          <w:sz w:val="32"/>
          <w:szCs w:val="32"/>
        </w:rPr>
        <w:t>上海石油天然气交易中心进口</w:t>
      </w:r>
      <w:r>
        <w:rPr>
          <w:rFonts w:ascii="仿宋" w:hAnsi="仿宋" w:eastAsia="仿宋"/>
          <w:sz w:val="32"/>
          <w:szCs w:val="32"/>
        </w:rPr>
        <w:t>LNG</w:t>
      </w:r>
      <w:r>
        <w:rPr>
          <w:rFonts w:hint="eastAsia" w:ascii="仿宋" w:hAnsi="仿宋" w:eastAsia="仿宋"/>
          <w:sz w:val="32"/>
          <w:szCs w:val="32"/>
        </w:rPr>
        <w:t>窗口一站通</w:t>
      </w:r>
      <w:r>
        <w:rPr>
          <w:rFonts w:ascii="仿宋" w:hAnsi="仿宋" w:eastAsia="仿宋"/>
          <w:sz w:val="32"/>
          <w:szCs w:val="32"/>
        </w:rPr>
        <w:t>电子交易合同</w:t>
      </w:r>
      <w:r>
        <w:rPr>
          <w:rFonts w:hint="eastAsia" w:ascii="仿宋" w:hAnsi="仿宋" w:eastAsia="仿宋"/>
          <w:sz w:val="32"/>
          <w:szCs w:val="32"/>
        </w:rPr>
        <w:t>应承担的</w:t>
      </w:r>
      <w:r>
        <w:rPr>
          <w:rFonts w:ascii="仿宋" w:hAnsi="仿宋" w:eastAsia="仿宋"/>
          <w:sz w:val="32"/>
          <w:szCs w:val="32"/>
        </w:rPr>
        <w:t>责任</w:t>
      </w:r>
      <w:r>
        <w:rPr>
          <w:rFonts w:hint="eastAsia" w:ascii="仿宋" w:hAnsi="仿宋" w:eastAsia="仿宋"/>
          <w:sz w:val="32"/>
          <w:szCs w:val="32"/>
        </w:rPr>
        <w:t>义务</w:t>
      </w:r>
      <w:r>
        <w:rPr>
          <w:rFonts w:ascii="仿宋" w:hAnsi="仿宋" w:eastAsia="仿宋"/>
          <w:sz w:val="32"/>
          <w:szCs w:val="32"/>
        </w:rPr>
        <w:t>，</w:t>
      </w:r>
      <w:r>
        <w:rPr>
          <w:rFonts w:hint="eastAsia" w:ascii="仿宋" w:hAnsi="仿宋" w:eastAsia="仿宋"/>
          <w:sz w:val="32"/>
          <w:szCs w:val="32"/>
        </w:rPr>
        <w:t>并共同对上下游合同履行中产生的责任承担连带责任。</w:t>
      </w:r>
    </w:p>
    <w:p>
      <w:pPr>
        <w:spacing w:line="520" w:lineRule="exact"/>
        <w:ind w:firstLine="640"/>
        <w:rPr>
          <w:rFonts w:ascii="仿宋" w:hAnsi="仿宋" w:eastAsia="仿宋"/>
          <w:sz w:val="32"/>
          <w:szCs w:val="32"/>
        </w:rPr>
      </w:pPr>
    </w:p>
    <w:p>
      <w:pPr>
        <w:spacing w:line="520" w:lineRule="exact"/>
        <w:ind w:firstLine="640"/>
        <w:rPr>
          <w:rFonts w:ascii="仿宋" w:hAnsi="仿宋" w:eastAsia="仿宋"/>
          <w:sz w:val="32"/>
          <w:szCs w:val="32"/>
        </w:rPr>
      </w:pPr>
    </w:p>
    <w:p>
      <w:pPr>
        <w:spacing w:line="520" w:lineRule="exact"/>
        <w:ind w:firstLine="320" w:firstLineChars="100"/>
      </w:pPr>
      <w:r>
        <w:rPr>
          <w:rFonts w:ascii="仿宋" w:hAnsi="仿宋" w:eastAsia="仿宋"/>
          <w:sz w:val="32"/>
          <w:szCs w:val="32"/>
          <w:u w:val="single"/>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ascii="仿宋" w:hAnsi="仿宋" w:eastAsia="仿宋"/>
          <w:sz w:val="32"/>
          <w:szCs w:val="32"/>
          <w:u w:val="single"/>
        </w:rPr>
        <w:t xml:space="preserve">                  </w:t>
      </w:r>
    </w:p>
    <w:p>
      <w:pPr>
        <w:spacing w:line="520" w:lineRule="exact"/>
        <w:ind w:left="220" w:firstLine="640"/>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 xml:space="preserve">日 </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pacing w:line="520" w:lineRule="exact"/>
        <w:ind w:left="220" w:firstLine="960" w:firstLineChars="300"/>
      </w:pPr>
      <w:r>
        <w:rPr>
          <w:rFonts w:hint="eastAsia" w:ascii="仿宋" w:hAnsi="仿宋" w:eastAsia="仿宋"/>
          <w:sz w:val="32"/>
          <w:szCs w:val="32"/>
        </w:rPr>
        <w:t>公章</w:t>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hint="eastAsia" w:ascii="仿宋" w:hAnsi="仿宋" w:eastAsia="仿宋"/>
          <w:sz w:val="32"/>
          <w:szCs w:val="32"/>
        </w:rPr>
        <w:t>公章</w:t>
      </w:r>
    </w:p>
    <w:p>
      <w:pPr>
        <w:spacing w:line="520" w:lineRule="exact"/>
        <w:ind w:firstLine="0" w:firstLineChars="0"/>
        <w:jc w:val="left"/>
        <w:rPr>
          <w:rFonts w:ascii="仿宋" w:hAnsi="仿宋" w:eastAsia="仿宋"/>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35061"/>
    <w:rsid w:val="2F63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华文仿宋" w:cstheme="minorBidi"/>
      <w:kern w:val="2"/>
      <w:sz w:val="24"/>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2021-08-05T10:11:00Z</dcterms:created>
  <dc:creator>李賏</dc:creator>
  <cp:lastModifiedBy>李賏</cp:lastModifiedBy>
  <dcterms:modified xsi:type="dcterms:W3CDTF">2021-08-05T10:11:42Z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D2030BA1202C42EB882C8FD5B9D3A227</vt:lpwstr>
  </property>
</Properties>
</file>