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2AFE" w14:textId="38B9D924" w:rsidR="004750FF" w:rsidRDefault="00441AFF">
      <w:pPr>
        <w:spacing w:afterLines="50" w:after="156"/>
        <w:jc w:val="center"/>
        <w:rPr>
          <w:rFonts w:ascii="仿宋" w:eastAsia="仿宋" w:hAnsi="仿宋" w:cs="仿宋"/>
          <w:b/>
          <w:bCs/>
          <w:sz w:val="40"/>
          <w:szCs w:val="32"/>
        </w:rPr>
      </w:pPr>
      <w:bookmarkStart w:id="0" w:name="OLE_LINK7"/>
      <w:bookmarkStart w:id="1" w:name="OLE_LINK8"/>
      <w:bookmarkStart w:id="2" w:name="OLE_LINK11"/>
      <w:bookmarkStart w:id="3" w:name="OLE_LINK1"/>
      <w:r w:rsidRPr="00441AFF">
        <w:rPr>
          <w:rFonts w:ascii="仿宋" w:eastAsia="仿宋" w:hAnsi="仿宋" w:cs="仿宋" w:hint="eastAsia"/>
          <w:b/>
          <w:bCs/>
          <w:sz w:val="40"/>
          <w:szCs w:val="32"/>
        </w:rPr>
        <w:t>2024年长三角成品油高质量发展与合作论坛即将开启</w:t>
      </w:r>
    </w:p>
    <w:bookmarkEnd w:id="0"/>
    <w:bookmarkEnd w:id="1"/>
    <w:bookmarkEnd w:id="2"/>
    <w:bookmarkEnd w:id="3"/>
    <w:p w14:paraId="19D931F6" w14:textId="77777777" w:rsidR="004750FF" w:rsidRDefault="004750FF">
      <w:pPr>
        <w:widowControl w:val="0"/>
        <w:adjustRightInd/>
        <w:snapToGrid/>
        <w:spacing w:after="0" w:line="360" w:lineRule="auto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</w:p>
    <w:p w14:paraId="3C5E5C1F" w14:textId="77777777" w:rsidR="004750FF" w:rsidRDefault="00000000">
      <w:pPr>
        <w:widowControl w:val="0"/>
        <w:adjustRightInd/>
        <w:snapToGrid/>
        <w:spacing w:after="0" w:line="360" w:lineRule="auto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当前，全球经济形势错综复杂，石油贸易格局不断变化，国际原油受宏观经济和地缘政治影响，价格波动频繁。国内炼化一体化项目进程加快，新能源汽车快速发展对成品油市场的冲击愈发明显，我国成品油市场面临着产业结构调整和行业重塑的机遇和挑战。</w:t>
      </w:r>
    </w:p>
    <w:p w14:paraId="0B00DC1E" w14:textId="616CFAAF" w:rsidR="004750FF" w:rsidRDefault="00000000">
      <w:pPr>
        <w:widowControl w:val="0"/>
        <w:adjustRightInd/>
        <w:snapToGrid/>
        <w:spacing w:after="0" w:line="360" w:lineRule="auto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上海石油天然气交易中心拟联合全联石油业商会、南通石化产品平台于5月中旬，在江苏南通举办</w:t>
      </w:r>
      <w:r w:rsidR="006E44E7" w:rsidRPr="006E44E7">
        <w:rPr>
          <w:rFonts w:ascii="仿宋" w:eastAsia="仿宋" w:hAnsi="仿宋" w:cs="仿宋" w:hint="eastAsia"/>
          <w:b/>
          <w:bCs/>
          <w:sz w:val="30"/>
          <w:szCs w:val="30"/>
        </w:rPr>
        <w:t>2024年长三角成品油高质量发展与合作论坛</w:t>
      </w:r>
      <w:r w:rsidR="006E44E7"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探讨成品油贸易新模式、新机制、新格局。拟邀请国务院和地方政府有关主管部门、上中下游企业代表、业内专家学者共同探讨成品油市场高质量发展新挑战、新机遇。</w:t>
      </w:r>
    </w:p>
    <w:p w14:paraId="3B092FFC" w14:textId="77777777" w:rsidR="004750FF" w:rsidRDefault="00000000">
      <w:pPr>
        <w:widowControl w:val="0"/>
        <w:adjustRightInd/>
        <w:snapToGrid/>
        <w:spacing w:after="0" w:line="360" w:lineRule="auto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南通是长江三角洲重要的仓储基地和贸易枢纽，拥有扼江通海的区位优势，水陆交通十分便捷发达,是长江流域目前最大的石化仓储基地之一；同时，南通也拥有较为完善的油气基础设施，以及江海联运、油气并存的产业集聚优势。南通开发区拥有成品油类仓储库容120多万立方，中化、中海油、润德石油、千红石化、嘉明港储等众多仓储企业集聚；拥有江海油库、中海油、中化、千红石化等多个1-5万吨级码头。</w:t>
      </w:r>
    </w:p>
    <w:p w14:paraId="6A829C27" w14:textId="77777777" w:rsidR="004750FF" w:rsidRDefault="00000000">
      <w:pPr>
        <w:widowControl w:val="0"/>
        <w:adjustRightInd/>
        <w:snapToGrid/>
        <w:spacing w:after="0" w:line="360" w:lineRule="auto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全联石油业商会（原全国工商联石油业商会CCCPI），由中国民营石油企业发起，依照国家法律、法规，经中华全国工商业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联合会批准，于2004年12月11日在北京成立，是在全国工商联领导下的，石油行业及与本行业领域相关的企业、团体和个人自愿结成的行业性、全国性、非营利性社会团体。截至目前，商会涉及我国勘探开采、炼化、仓储、物流、码头、加油站以及相关服务企业共计六百余家，其中包含民营石油行业大多数最具实力的代表性企业，具有广泛的代表性。</w:t>
      </w:r>
    </w:p>
    <w:p w14:paraId="2FAD7A8E" w14:textId="77777777" w:rsidR="004750FF" w:rsidRDefault="00000000">
      <w:pPr>
        <w:widowControl w:val="0"/>
        <w:adjustRightInd/>
        <w:snapToGrid/>
        <w:spacing w:after="0" w:line="360" w:lineRule="auto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海石油天然气交易中心是在国家发展改革委、国家能源局直接指导下，由上海市人民政府批准设立的国家级能源交易平台。2015年3月4日在上海自贸区注册成立，2015年7月1日试运行，2016年11月26日正式运行，由新华社、中国石油、中国石化、中国海油、中国华能、申能集团、北京燃气、中国燃气、港华燃气、新奥能源共十家股东单位组成。2023年，上海交易中心天然气全年双边交易量达到1214.46亿立方米。</w:t>
      </w:r>
    </w:p>
    <w:p w14:paraId="2D437320" w14:textId="77777777" w:rsidR="004750FF" w:rsidRDefault="00000000">
      <w:pPr>
        <w:widowControl w:val="0"/>
        <w:adjustRightInd/>
        <w:snapToGrid/>
        <w:spacing w:after="0" w:line="360" w:lineRule="auto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南通石化产品平台服务有限公司成立于2013年1月，是由南通国有资产投资控股有限公司、南通市经济技术开发区控股集团有限公司等7家企业联合发起，南通市政府批准成立的石化产品现货贸易综合服务机构，是南通市重点扶持项目。南通石化服务平台基于现有基础，围绕江苏石油天然气交易中心落地，做大做强产业链管家式服务，协同上海及长三角地区，探索油品行业产融结合新模式，提升南通现有的成品油贸易能级，进一步吸引成品油贸易在南通集聚。</w:t>
      </w:r>
    </w:p>
    <w:p w14:paraId="0FA46ECA" w14:textId="77777777" w:rsidR="004750FF" w:rsidRDefault="004750FF">
      <w:pPr>
        <w:widowControl w:val="0"/>
        <w:adjustRightInd/>
        <w:snapToGrid/>
        <w:spacing w:after="0" w:line="360" w:lineRule="auto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</w:p>
    <w:p w14:paraId="323AFEE5" w14:textId="77777777" w:rsidR="004750FF" w:rsidRDefault="00000000">
      <w:pPr>
        <w:widowControl w:val="0"/>
        <w:adjustRightInd/>
        <w:snapToGrid/>
        <w:spacing w:after="0" w:line="360" w:lineRule="auto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会议议程将于近日发布，敬请期待……</w:t>
      </w:r>
    </w:p>
    <w:p w14:paraId="1C5163EC" w14:textId="77777777" w:rsidR="004750FF" w:rsidRDefault="004750FF">
      <w:pPr>
        <w:spacing w:afterLines="50" w:after="156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79730835" w14:textId="77777777" w:rsidR="004750FF" w:rsidRDefault="00000000">
      <w:pPr>
        <w:spacing w:afterLines="50" w:after="156"/>
        <w:ind w:firstLineChars="200" w:firstLine="61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报名通道：</w:t>
      </w:r>
    </w:p>
    <w:p w14:paraId="4D0ED14A" w14:textId="77777777" w:rsidR="004750FF" w:rsidRDefault="00000000">
      <w:pPr>
        <w:spacing w:afterLines="50" w:after="156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方式一：</w:t>
      </w:r>
      <w:r>
        <w:rPr>
          <w:rFonts w:ascii="仿宋" w:eastAsia="仿宋" w:hAnsi="仿宋" w:cs="仿宋"/>
          <w:sz w:val="30"/>
          <w:szCs w:val="30"/>
        </w:rPr>
        <w:t>扫描二维码报名</w:t>
      </w:r>
    </w:p>
    <w:p w14:paraId="605894A7" w14:textId="2A8D5B24" w:rsidR="004750FF" w:rsidRDefault="004750FF" w:rsidP="00953393">
      <w:pPr>
        <w:spacing w:afterLines="50" w:after="156"/>
        <w:rPr>
          <w:rFonts w:ascii="仿宋" w:eastAsia="仿宋" w:hAnsi="仿宋" w:cs="仿宋"/>
          <w:sz w:val="30"/>
          <w:szCs w:val="30"/>
        </w:rPr>
      </w:pPr>
    </w:p>
    <w:p w14:paraId="5366FF46" w14:textId="08074C98" w:rsidR="00953393" w:rsidRDefault="00953393" w:rsidP="00953393">
      <w:pPr>
        <w:spacing w:afterLines="50" w:after="156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noProof/>
          <w:sz w:val="30"/>
          <w:szCs w:val="30"/>
        </w:rPr>
        <w:drawing>
          <wp:inline distT="0" distB="0" distL="0" distR="0" wp14:anchorId="1B120C6F" wp14:editId="0E4D55DF">
            <wp:extent cx="3284112" cy="2926284"/>
            <wp:effectExtent l="0" t="0" r="5715" b="0"/>
            <wp:docPr id="2149440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44024" name="图片 2149440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842" cy="293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BBCC9" w14:textId="77777777" w:rsidR="004750FF" w:rsidRDefault="004750FF">
      <w:pPr>
        <w:spacing w:afterLines="50" w:after="156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11963700" w14:textId="77777777" w:rsidR="004750FF" w:rsidRDefault="00000000">
      <w:pPr>
        <w:spacing w:afterLines="50" w:after="156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方式二：报名回执</w:t>
      </w:r>
    </w:p>
    <w:p w14:paraId="4AC8B585" w14:textId="77777777" w:rsidR="004750FF" w:rsidRDefault="004750FF">
      <w:pPr>
        <w:spacing w:afterLines="50" w:after="156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10E883D7" w14:textId="77777777" w:rsidR="004750FF" w:rsidRDefault="00000000">
      <w:pPr>
        <w:spacing w:afterLines="50" w:after="156"/>
        <w:ind w:firstLineChars="200" w:firstLine="612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报名回执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60"/>
        <w:gridCol w:w="1660"/>
      </w:tblGrid>
      <w:tr w:rsidR="004750FF" w14:paraId="57ACEAFC" w14:textId="77777777">
        <w:tc>
          <w:tcPr>
            <w:tcW w:w="1704" w:type="dxa"/>
            <w:vAlign w:val="center"/>
          </w:tcPr>
          <w:p w14:paraId="43167E63" w14:textId="77777777" w:rsidR="004750FF" w:rsidRDefault="00000000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公司名称</w:t>
            </w:r>
          </w:p>
        </w:tc>
        <w:tc>
          <w:tcPr>
            <w:tcW w:w="6818" w:type="dxa"/>
            <w:gridSpan w:val="4"/>
            <w:vAlign w:val="center"/>
          </w:tcPr>
          <w:p w14:paraId="50FB670B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750FF" w14:paraId="40FFA230" w14:textId="77777777">
        <w:tc>
          <w:tcPr>
            <w:tcW w:w="1704" w:type="dxa"/>
            <w:vAlign w:val="center"/>
          </w:tcPr>
          <w:p w14:paraId="1FBFA528" w14:textId="77777777" w:rsidR="004750FF" w:rsidRDefault="00000000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企业主营产品</w:t>
            </w:r>
          </w:p>
        </w:tc>
        <w:tc>
          <w:tcPr>
            <w:tcW w:w="6818" w:type="dxa"/>
            <w:gridSpan w:val="4"/>
            <w:vAlign w:val="center"/>
          </w:tcPr>
          <w:p w14:paraId="162FC0AE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750FF" w14:paraId="370ED09B" w14:textId="77777777">
        <w:tc>
          <w:tcPr>
            <w:tcW w:w="1704" w:type="dxa"/>
            <w:vAlign w:val="center"/>
          </w:tcPr>
          <w:p w14:paraId="29FDD026" w14:textId="77777777" w:rsidR="004750FF" w:rsidRDefault="00000000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公司类型</w:t>
            </w:r>
          </w:p>
        </w:tc>
        <w:tc>
          <w:tcPr>
            <w:tcW w:w="6818" w:type="dxa"/>
            <w:gridSpan w:val="4"/>
            <w:vAlign w:val="center"/>
          </w:tcPr>
          <w:p w14:paraId="09270AF0" w14:textId="77777777" w:rsidR="004750FF" w:rsidRDefault="00000000">
            <w:pPr>
              <w:spacing w:afterLines="50" w:after="15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炼化企业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成品油贸易商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加油站</w:t>
            </w:r>
          </w:p>
          <w:p w14:paraId="39DB5774" w14:textId="77777777" w:rsidR="004750FF" w:rsidRDefault="00000000">
            <w:pPr>
              <w:spacing w:afterLines="50" w:after="15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油库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国际贸易商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物流商</w:t>
            </w:r>
          </w:p>
          <w:p w14:paraId="2EB6D4CF" w14:textId="77777777" w:rsidR="004750FF" w:rsidRDefault="00000000">
            <w:pPr>
              <w:spacing w:afterLines="50" w:after="15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其他：</w:t>
            </w:r>
            <w:r>
              <w:rPr>
                <w:rFonts w:ascii="黑体" w:eastAsia="黑体" w:hAnsi="黑体" w:cs="黑体" w:hint="eastAsia"/>
                <w:sz w:val="24"/>
                <w:szCs w:val="24"/>
                <w:u w:val="single"/>
              </w:rPr>
              <w:t xml:space="preserve">                             </w:t>
            </w:r>
          </w:p>
        </w:tc>
      </w:tr>
      <w:tr w:rsidR="004750FF" w14:paraId="4B038E19" w14:textId="77777777">
        <w:tc>
          <w:tcPr>
            <w:tcW w:w="1704" w:type="dxa"/>
            <w:vAlign w:val="center"/>
          </w:tcPr>
          <w:p w14:paraId="4E65A81E" w14:textId="77777777" w:rsidR="004750FF" w:rsidRDefault="00000000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参会人员</w:t>
            </w:r>
          </w:p>
        </w:tc>
        <w:tc>
          <w:tcPr>
            <w:tcW w:w="1704" w:type="dxa"/>
            <w:vAlign w:val="center"/>
          </w:tcPr>
          <w:p w14:paraId="2CEF70A0" w14:textId="77777777" w:rsidR="004750FF" w:rsidRDefault="00000000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  <w:vAlign w:val="center"/>
          </w:tcPr>
          <w:p w14:paraId="78C068E9" w14:textId="77777777" w:rsidR="004750FF" w:rsidRDefault="00000000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职务</w:t>
            </w:r>
          </w:p>
        </w:tc>
        <w:tc>
          <w:tcPr>
            <w:tcW w:w="1705" w:type="dxa"/>
            <w:vAlign w:val="center"/>
          </w:tcPr>
          <w:p w14:paraId="0885BB18" w14:textId="77777777" w:rsidR="004750FF" w:rsidRDefault="00000000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手机</w:t>
            </w:r>
          </w:p>
        </w:tc>
        <w:tc>
          <w:tcPr>
            <w:tcW w:w="1705" w:type="dxa"/>
            <w:vAlign w:val="center"/>
          </w:tcPr>
          <w:p w14:paraId="0D67325B" w14:textId="77777777" w:rsidR="004750FF" w:rsidRDefault="00000000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邮箱</w:t>
            </w:r>
          </w:p>
        </w:tc>
      </w:tr>
      <w:tr w:rsidR="004750FF" w14:paraId="5072C195" w14:textId="77777777">
        <w:tc>
          <w:tcPr>
            <w:tcW w:w="1704" w:type="dxa"/>
            <w:vAlign w:val="center"/>
          </w:tcPr>
          <w:p w14:paraId="626F2208" w14:textId="77777777" w:rsidR="004750FF" w:rsidRDefault="00000000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4" w:type="dxa"/>
            <w:vAlign w:val="center"/>
          </w:tcPr>
          <w:p w14:paraId="5C797BA6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3B897AFA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243FA356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3869DDE7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750FF" w14:paraId="4A53BCF7" w14:textId="77777777">
        <w:tc>
          <w:tcPr>
            <w:tcW w:w="1704" w:type="dxa"/>
            <w:vAlign w:val="center"/>
          </w:tcPr>
          <w:p w14:paraId="5D7942B9" w14:textId="77777777" w:rsidR="004750FF" w:rsidRDefault="00000000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14:paraId="1001ABFF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2B30019F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6BBAFC23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7F67C093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750FF" w14:paraId="3A9A235B" w14:textId="77777777">
        <w:tc>
          <w:tcPr>
            <w:tcW w:w="1704" w:type="dxa"/>
            <w:vAlign w:val="center"/>
          </w:tcPr>
          <w:p w14:paraId="0985296C" w14:textId="77777777" w:rsidR="004750FF" w:rsidRDefault="00000000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3</w:t>
            </w:r>
          </w:p>
        </w:tc>
        <w:tc>
          <w:tcPr>
            <w:tcW w:w="1704" w:type="dxa"/>
            <w:vAlign w:val="center"/>
          </w:tcPr>
          <w:p w14:paraId="5492D7F8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207426BA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22FE7B0C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17C34E28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750FF" w14:paraId="48FF68D1" w14:textId="77777777">
        <w:tc>
          <w:tcPr>
            <w:tcW w:w="1704" w:type="dxa"/>
            <w:vAlign w:val="center"/>
          </w:tcPr>
          <w:p w14:paraId="464B3732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4E914A89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36E54DA6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15E0B804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69003BB4" w14:textId="77777777" w:rsidR="004750FF" w:rsidRDefault="004750FF">
            <w:pPr>
              <w:spacing w:afterLines="50" w:after="156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4750FF" w14:paraId="02D121E5" w14:textId="77777777">
        <w:tc>
          <w:tcPr>
            <w:tcW w:w="8522" w:type="dxa"/>
            <w:gridSpan w:val="5"/>
            <w:vAlign w:val="center"/>
          </w:tcPr>
          <w:p w14:paraId="09650082" w14:textId="77777777" w:rsidR="004750FF" w:rsidRDefault="00000000">
            <w:pPr>
              <w:spacing w:afterLines="50" w:after="15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是否需要预定酒店（费用自理）：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是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否</w:t>
            </w:r>
          </w:p>
        </w:tc>
      </w:tr>
      <w:tr w:rsidR="004750FF" w14:paraId="2ED060E7" w14:textId="77777777">
        <w:tc>
          <w:tcPr>
            <w:tcW w:w="8522" w:type="dxa"/>
            <w:gridSpan w:val="5"/>
            <w:vAlign w:val="center"/>
          </w:tcPr>
          <w:p w14:paraId="2C0DF72E" w14:textId="77777777" w:rsidR="004750FF" w:rsidRDefault="00000000">
            <w:pPr>
              <w:spacing w:afterLines="50" w:after="15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回执发送邮箱：renlf@shpgx.com </w:t>
            </w:r>
          </w:p>
        </w:tc>
      </w:tr>
    </w:tbl>
    <w:p w14:paraId="0B224973" w14:textId="77777777" w:rsidR="004750FF" w:rsidRDefault="004750FF">
      <w:pPr>
        <w:spacing w:afterLines="50" w:after="156"/>
        <w:rPr>
          <w:rFonts w:ascii="仿宋" w:eastAsia="仿宋" w:hAnsi="仿宋" w:cs="仿宋"/>
          <w:sz w:val="30"/>
          <w:szCs w:val="30"/>
        </w:rPr>
      </w:pPr>
    </w:p>
    <w:p w14:paraId="3D6877DA" w14:textId="77777777" w:rsidR="004750FF" w:rsidRDefault="00000000">
      <w:pPr>
        <w:spacing w:afterLines="50" w:after="156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参会咨询：</w:t>
      </w:r>
    </w:p>
    <w:p w14:paraId="6BCAAD13" w14:textId="77777777" w:rsidR="004750FF" w:rsidRDefault="00000000">
      <w:pPr>
        <w:spacing w:afterLines="50" w:after="156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任女士：17721005907</w:t>
      </w:r>
    </w:p>
    <w:p w14:paraId="595EABA9" w14:textId="77777777" w:rsidR="004750FF" w:rsidRDefault="00000000">
      <w:pPr>
        <w:spacing w:afterLines="50" w:after="156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夏女士：15962941379  </w:t>
      </w:r>
    </w:p>
    <w:p w14:paraId="1FEC52AE" w14:textId="77777777" w:rsidR="004750FF" w:rsidRDefault="004750FF">
      <w:pPr>
        <w:spacing w:afterLines="50" w:after="156"/>
        <w:rPr>
          <w:rFonts w:ascii="仿宋" w:eastAsia="仿宋" w:hAnsi="仿宋" w:cs="仿宋"/>
          <w:sz w:val="30"/>
          <w:szCs w:val="30"/>
        </w:rPr>
      </w:pPr>
    </w:p>
    <w:sectPr w:rsidR="004750F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F1D6" w14:textId="77777777" w:rsidR="009A2E9A" w:rsidRDefault="009A2E9A">
      <w:pPr>
        <w:spacing w:after="0"/>
      </w:pPr>
      <w:r>
        <w:separator/>
      </w:r>
    </w:p>
  </w:endnote>
  <w:endnote w:type="continuationSeparator" w:id="0">
    <w:p w14:paraId="4594CC3B" w14:textId="77777777" w:rsidR="009A2E9A" w:rsidRDefault="009A2E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800002BF" w:usb1="38CF7CFA" w:usb2="00000016" w:usb3="00000000" w:csb0="0016019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0E49" w14:textId="77777777" w:rsidR="004750FF" w:rsidRDefault="004750F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3B2B" w14:textId="77777777" w:rsidR="009A2E9A" w:rsidRDefault="009A2E9A">
      <w:pPr>
        <w:spacing w:after="0"/>
      </w:pPr>
      <w:r>
        <w:separator/>
      </w:r>
    </w:p>
  </w:footnote>
  <w:footnote w:type="continuationSeparator" w:id="0">
    <w:p w14:paraId="6391C60D" w14:textId="77777777" w:rsidR="009A2E9A" w:rsidRDefault="009A2E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4FF7" w14:textId="77777777" w:rsidR="004750FF" w:rsidRDefault="00000000">
    <w:pPr>
      <w:pStyle w:val="a9"/>
    </w:pPr>
    <w:r>
      <w:rPr>
        <w:noProof/>
      </w:rPr>
      <w:drawing>
        <wp:inline distT="0" distB="0" distL="0" distR="0" wp14:anchorId="6B32F3E8" wp14:editId="1CC3F78E">
          <wp:extent cx="1447800" cy="457200"/>
          <wp:effectExtent l="0" t="0" r="0" b="0"/>
          <wp:docPr id="1" name="图片 1" descr="Macintosh HD:Users:divace:Desktop:word用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Macintosh HD:Users:divace:Desktop:word用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I5ZDhmZmU0MDQ1YzRlOGZmYjYzOThhM2YzODAyYzMifQ=="/>
  </w:docVars>
  <w:rsids>
    <w:rsidRoot w:val="00A507DC"/>
    <w:rsid w:val="00001264"/>
    <w:rsid w:val="00001E7C"/>
    <w:rsid w:val="0001222D"/>
    <w:rsid w:val="00016AB8"/>
    <w:rsid w:val="00034FA0"/>
    <w:rsid w:val="00040E30"/>
    <w:rsid w:val="000670AC"/>
    <w:rsid w:val="000A252D"/>
    <w:rsid w:val="000B1F5D"/>
    <w:rsid w:val="000D5F28"/>
    <w:rsid w:val="000E3A63"/>
    <w:rsid w:val="000F6571"/>
    <w:rsid w:val="00106094"/>
    <w:rsid w:val="001073AA"/>
    <w:rsid w:val="0012182D"/>
    <w:rsid w:val="00130795"/>
    <w:rsid w:val="00135D43"/>
    <w:rsid w:val="00176943"/>
    <w:rsid w:val="0018135D"/>
    <w:rsid w:val="00183033"/>
    <w:rsid w:val="001860CE"/>
    <w:rsid w:val="001C32DE"/>
    <w:rsid w:val="001E7BDF"/>
    <w:rsid w:val="001F1DEC"/>
    <w:rsid w:val="001F50B5"/>
    <w:rsid w:val="00203A49"/>
    <w:rsid w:val="00210192"/>
    <w:rsid w:val="00211033"/>
    <w:rsid w:val="00220753"/>
    <w:rsid w:val="002413AE"/>
    <w:rsid w:val="00242625"/>
    <w:rsid w:val="00253E28"/>
    <w:rsid w:val="00262CA3"/>
    <w:rsid w:val="00282BF0"/>
    <w:rsid w:val="002C1400"/>
    <w:rsid w:val="002C4740"/>
    <w:rsid w:val="002E28DF"/>
    <w:rsid w:val="00312CA9"/>
    <w:rsid w:val="00320F46"/>
    <w:rsid w:val="00347E2F"/>
    <w:rsid w:val="003610D4"/>
    <w:rsid w:val="00365631"/>
    <w:rsid w:val="00372D06"/>
    <w:rsid w:val="003956F5"/>
    <w:rsid w:val="003B66EF"/>
    <w:rsid w:val="003B7F78"/>
    <w:rsid w:val="003C21FA"/>
    <w:rsid w:val="003D209D"/>
    <w:rsid w:val="004057EC"/>
    <w:rsid w:val="004227E0"/>
    <w:rsid w:val="004276FF"/>
    <w:rsid w:val="00436BED"/>
    <w:rsid w:val="00437537"/>
    <w:rsid w:val="00441AFF"/>
    <w:rsid w:val="00454735"/>
    <w:rsid w:val="00456A80"/>
    <w:rsid w:val="004666A3"/>
    <w:rsid w:val="004750FF"/>
    <w:rsid w:val="004809EC"/>
    <w:rsid w:val="0048258B"/>
    <w:rsid w:val="00483DFC"/>
    <w:rsid w:val="004B6E83"/>
    <w:rsid w:val="004C20EB"/>
    <w:rsid w:val="00510D4B"/>
    <w:rsid w:val="00531509"/>
    <w:rsid w:val="005432DE"/>
    <w:rsid w:val="0055203F"/>
    <w:rsid w:val="00561275"/>
    <w:rsid w:val="00594B54"/>
    <w:rsid w:val="005A2C3C"/>
    <w:rsid w:val="005B45F4"/>
    <w:rsid w:val="0062490C"/>
    <w:rsid w:val="006262A6"/>
    <w:rsid w:val="00653E9B"/>
    <w:rsid w:val="00655474"/>
    <w:rsid w:val="00690307"/>
    <w:rsid w:val="00697C94"/>
    <w:rsid w:val="006B5A50"/>
    <w:rsid w:val="006B77AA"/>
    <w:rsid w:val="006C01FC"/>
    <w:rsid w:val="006C3066"/>
    <w:rsid w:val="006C3665"/>
    <w:rsid w:val="006E44E7"/>
    <w:rsid w:val="00721D72"/>
    <w:rsid w:val="0074431A"/>
    <w:rsid w:val="00745441"/>
    <w:rsid w:val="00771D14"/>
    <w:rsid w:val="0079217F"/>
    <w:rsid w:val="0084783A"/>
    <w:rsid w:val="00851918"/>
    <w:rsid w:val="00886E13"/>
    <w:rsid w:val="008B35A5"/>
    <w:rsid w:val="008C0C29"/>
    <w:rsid w:val="00915314"/>
    <w:rsid w:val="0091638A"/>
    <w:rsid w:val="00930D43"/>
    <w:rsid w:val="00947607"/>
    <w:rsid w:val="00953393"/>
    <w:rsid w:val="009535C1"/>
    <w:rsid w:val="009A05BE"/>
    <w:rsid w:val="009A2E9A"/>
    <w:rsid w:val="00A00833"/>
    <w:rsid w:val="00A0215D"/>
    <w:rsid w:val="00A12BE9"/>
    <w:rsid w:val="00A140FB"/>
    <w:rsid w:val="00A31AC9"/>
    <w:rsid w:val="00A507DC"/>
    <w:rsid w:val="00A54FFF"/>
    <w:rsid w:val="00A55F21"/>
    <w:rsid w:val="00A6142F"/>
    <w:rsid w:val="00A63F39"/>
    <w:rsid w:val="00A80C3B"/>
    <w:rsid w:val="00A86991"/>
    <w:rsid w:val="00A910CE"/>
    <w:rsid w:val="00AB0CD6"/>
    <w:rsid w:val="00AB4A5C"/>
    <w:rsid w:val="00AC0155"/>
    <w:rsid w:val="00AD544E"/>
    <w:rsid w:val="00AD7FC8"/>
    <w:rsid w:val="00AF5EFF"/>
    <w:rsid w:val="00B17473"/>
    <w:rsid w:val="00B251D0"/>
    <w:rsid w:val="00B265F8"/>
    <w:rsid w:val="00B407CA"/>
    <w:rsid w:val="00B462E2"/>
    <w:rsid w:val="00B46FA4"/>
    <w:rsid w:val="00B9154E"/>
    <w:rsid w:val="00B96089"/>
    <w:rsid w:val="00BA3FFE"/>
    <w:rsid w:val="00BC4295"/>
    <w:rsid w:val="00BD5822"/>
    <w:rsid w:val="00BE2BB9"/>
    <w:rsid w:val="00C05927"/>
    <w:rsid w:val="00C13E30"/>
    <w:rsid w:val="00C4068F"/>
    <w:rsid w:val="00C53625"/>
    <w:rsid w:val="00C96AE9"/>
    <w:rsid w:val="00CB3C62"/>
    <w:rsid w:val="00CE3C4F"/>
    <w:rsid w:val="00CE59BD"/>
    <w:rsid w:val="00D02697"/>
    <w:rsid w:val="00D76713"/>
    <w:rsid w:val="00D82880"/>
    <w:rsid w:val="00D84830"/>
    <w:rsid w:val="00D867D2"/>
    <w:rsid w:val="00DB412D"/>
    <w:rsid w:val="00DF2D87"/>
    <w:rsid w:val="00E47BB4"/>
    <w:rsid w:val="00E56695"/>
    <w:rsid w:val="00E5799E"/>
    <w:rsid w:val="00E84CC0"/>
    <w:rsid w:val="00E91BB5"/>
    <w:rsid w:val="00E9482D"/>
    <w:rsid w:val="00EC0DDB"/>
    <w:rsid w:val="00EC5245"/>
    <w:rsid w:val="00ED6E72"/>
    <w:rsid w:val="00EF6744"/>
    <w:rsid w:val="00F054FD"/>
    <w:rsid w:val="00F055CF"/>
    <w:rsid w:val="00F17C47"/>
    <w:rsid w:val="00F564E8"/>
    <w:rsid w:val="00F66499"/>
    <w:rsid w:val="00F72CDC"/>
    <w:rsid w:val="00F8308B"/>
    <w:rsid w:val="00F922C0"/>
    <w:rsid w:val="00FB1AFD"/>
    <w:rsid w:val="00FB25E5"/>
    <w:rsid w:val="00FB2BBE"/>
    <w:rsid w:val="00FB3C2F"/>
    <w:rsid w:val="00FB6487"/>
    <w:rsid w:val="00FB74E2"/>
    <w:rsid w:val="00FE3E9F"/>
    <w:rsid w:val="00FF09CB"/>
    <w:rsid w:val="00FF1C78"/>
    <w:rsid w:val="00FF6DB4"/>
    <w:rsid w:val="00FF73B7"/>
    <w:rsid w:val="028F7400"/>
    <w:rsid w:val="04115FB8"/>
    <w:rsid w:val="044F0FA7"/>
    <w:rsid w:val="05E21894"/>
    <w:rsid w:val="068F7D33"/>
    <w:rsid w:val="07615C4D"/>
    <w:rsid w:val="079C0106"/>
    <w:rsid w:val="07B0770E"/>
    <w:rsid w:val="07DB478B"/>
    <w:rsid w:val="0990783C"/>
    <w:rsid w:val="0A84735B"/>
    <w:rsid w:val="0B9D61FB"/>
    <w:rsid w:val="0C023496"/>
    <w:rsid w:val="0C0E4935"/>
    <w:rsid w:val="0C394176"/>
    <w:rsid w:val="0E761E17"/>
    <w:rsid w:val="0EDF7256"/>
    <w:rsid w:val="11054384"/>
    <w:rsid w:val="116A4DD1"/>
    <w:rsid w:val="11FA7F03"/>
    <w:rsid w:val="12A7719E"/>
    <w:rsid w:val="12B75FE2"/>
    <w:rsid w:val="12D469A6"/>
    <w:rsid w:val="12FB11F9"/>
    <w:rsid w:val="149172AB"/>
    <w:rsid w:val="149E3A0A"/>
    <w:rsid w:val="14B94938"/>
    <w:rsid w:val="156A3DB6"/>
    <w:rsid w:val="16107A05"/>
    <w:rsid w:val="16C456D8"/>
    <w:rsid w:val="16F13D7E"/>
    <w:rsid w:val="175971C1"/>
    <w:rsid w:val="182A0E16"/>
    <w:rsid w:val="196440B8"/>
    <w:rsid w:val="1B824566"/>
    <w:rsid w:val="1BCC3DE4"/>
    <w:rsid w:val="1BEA2D97"/>
    <w:rsid w:val="1C0E2142"/>
    <w:rsid w:val="1C420E24"/>
    <w:rsid w:val="1E0D5462"/>
    <w:rsid w:val="1EEB026C"/>
    <w:rsid w:val="1F122D30"/>
    <w:rsid w:val="1F4D3D68"/>
    <w:rsid w:val="20222B64"/>
    <w:rsid w:val="207E61A3"/>
    <w:rsid w:val="217C73B4"/>
    <w:rsid w:val="239C7906"/>
    <w:rsid w:val="23FE6B35"/>
    <w:rsid w:val="260A022D"/>
    <w:rsid w:val="26AA1AA0"/>
    <w:rsid w:val="27244C60"/>
    <w:rsid w:val="279D751C"/>
    <w:rsid w:val="2A5F6330"/>
    <w:rsid w:val="2AFB1F7E"/>
    <w:rsid w:val="2C1C51EE"/>
    <w:rsid w:val="2C4958B7"/>
    <w:rsid w:val="2D4A5D90"/>
    <w:rsid w:val="2E171F6E"/>
    <w:rsid w:val="2E42114A"/>
    <w:rsid w:val="2E5302D6"/>
    <w:rsid w:val="2E7B1A50"/>
    <w:rsid w:val="2F303A46"/>
    <w:rsid w:val="2FE778C1"/>
    <w:rsid w:val="308F6B4F"/>
    <w:rsid w:val="312D0E20"/>
    <w:rsid w:val="3186668E"/>
    <w:rsid w:val="319F3F6D"/>
    <w:rsid w:val="329B2F3E"/>
    <w:rsid w:val="32B33170"/>
    <w:rsid w:val="33911268"/>
    <w:rsid w:val="34525525"/>
    <w:rsid w:val="34E83BBD"/>
    <w:rsid w:val="35052C91"/>
    <w:rsid w:val="35204D95"/>
    <w:rsid w:val="352B0316"/>
    <w:rsid w:val="360C24A1"/>
    <w:rsid w:val="368F480F"/>
    <w:rsid w:val="375D100B"/>
    <w:rsid w:val="378177FA"/>
    <w:rsid w:val="378620B5"/>
    <w:rsid w:val="38201B23"/>
    <w:rsid w:val="39846530"/>
    <w:rsid w:val="39DF785B"/>
    <w:rsid w:val="3ACD4686"/>
    <w:rsid w:val="3AD1189A"/>
    <w:rsid w:val="3AD7704B"/>
    <w:rsid w:val="3B4A5D81"/>
    <w:rsid w:val="3CCD6E3F"/>
    <w:rsid w:val="3CF11E58"/>
    <w:rsid w:val="3D521142"/>
    <w:rsid w:val="3E776588"/>
    <w:rsid w:val="3E7B5785"/>
    <w:rsid w:val="3F86126B"/>
    <w:rsid w:val="4058125B"/>
    <w:rsid w:val="406B009A"/>
    <w:rsid w:val="41524C00"/>
    <w:rsid w:val="415E375B"/>
    <w:rsid w:val="4173654D"/>
    <w:rsid w:val="419161BF"/>
    <w:rsid w:val="41BC374E"/>
    <w:rsid w:val="4255690C"/>
    <w:rsid w:val="42CF4A91"/>
    <w:rsid w:val="43BC40CF"/>
    <w:rsid w:val="45300773"/>
    <w:rsid w:val="4565155C"/>
    <w:rsid w:val="465B403B"/>
    <w:rsid w:val="4746326B"/>
    <w:rsid w:val="477C3241"/>
    <w:rsid w:val="477D62AB"/>
    <w:rsid w:val="484211A1"/>
    <w:rsid w:val="48677399"/>
    <w:rsid w:val="486C2C02"/>
    <w:rsid w:val="489A151D"/>
    <w:rsid w:val="49A93373"/>
    <w:rsid w:val="49AC38D7"/>
    <w:rsid w:val="49C26690"/>
    <w:rsid w:val="4C4E49E3"/>
    <w:rsid w:val="4D4D1254"/>
    <w:rsid w:val="4D50467A"/>
    <w:rsid w:val="4E6E44FB"/>
    <w:rsid w:val="4FAB400F"/>
    <w:rsid w:val="4FCA0A66"/>
    <w:rsid w:val="50861DA7"/>
    <w:rsid w:val="51FE6DCF"/>
    <w:rsid w:val="5219026C"/>
    <w:rsid w:val="522B768A"/>
    <w:rsid w:val="523F72E0"/>
    <w:rsid w:val="53605111"/>
    <w:rsid w:val="54336CC9"/>
    <w:rsid w:val="54BC40CB"/>
    <w:rsid w:val="54EC4841"/>
    <w:rsid w:val="557B65F2"/>
    <w:rsid w:val="56244B1C"/>
    <w:rsid w:val="56B45E9F"/>
    <w:rsid w:val="56ED7A85"/>
    <w:rsid w:val="56FB1D20"/>
    <w:rsid w:val="56FE711B"/>
    <w:rsid w:val="57256D9D"/>
    <w:rsid w:val="57680A38"/>
    <w:rsid w:val="57CC4D78"/>
    <w:rsid w:val="57D04562"/>
    <w:rsid w:val="59206F39"/>
    <w:rsid w:val="596040BD"/>
    <w:rsid w:val="5A8F7A3A"/>
    <w:rsid w:val="5AC170E8"/>
    <w:rsid w:val="5ADF7263"/>
    <w:rsid w:val="5B2B74F1"/>
    <w:rsid w:val="5B8E39AC"/>
    <w:rsid w:val="5C07682A"/>
    <w:rsid w:val="5CC65A58"/>
    <w:rsid w:val="5DA72435"/>
    <w:rsid w:val="5ED846F5"/>
    <w:rsid w:val="5F42607F"/>
    <w:rsid w:val="622B0FE0"/>
    <w:rsid w:val="624F4CCE"/>
    <w:rsid w:val="6274581E"/>
    <w:rsid w:val="6286155E"/>
    <w:rsid w:val="62C75986"/>
    <w:rsid w:val="638F5593"/>
    <w:rsid w:val="642163F4"/>
    <w:rsid w:val="642E6B65"/>
    <w:rsid w:val="655D7702"/>
    <w:rsid w:val="65B6023A"/>
    <w:rsid w:val="66A74337"/>
    <w:rsid w:val="66CF5C64"/>
    <w:rsid w:val="66F95B50"/>
    <w:rsid w:val="67CC75A5"/>
    <w:rsid w:val="69CB37D4"/>
    <w:rsid w:val="69E02954"/>
    <w:rsid w:val="6A39772A"/>
    <w:rsid w:val="6A484851"/>
    <w:rsid w:val="6AD32C90"/>
    <w:rsid w:val="6BF33B9F"/>
    <w:rsid w:val="6CED1BF5"/>
    <w:rsid w:val="6D715F89"/>
    <w:rsid w:val="6DAF7CFD"/>
    <w:rsid w:val="6E63218C"/>
    <w:rsid w:val="6E700B4D"/>
    <w:rsid w:val="6FB268A7"/>
    <w:rsid w:val="6FB95E7D"/>
    <w:rsid w:val="70D171F6"/>
    <w:rsid w:val="70ED1956"/>
    <w:rsid w:val="714F20E7"/>
    <w:rsid w:val="720B2881"/>
    <w:rsid w:val="727A7B45"/>
    <w:rsid w:val="72B015C3"/>
    <w:rsid w:val="72D336FA"/>
    <w:rsid w:val="732727A1"/>
    <w:rsid w:val="73613239"/>
    <w:rsid w:val="73F85B5B"/>
    <w:rsid w:val="7461042C"/>
    <w:rsid w:val="74C0380A"/>
    <w:rsid w:val="74E1629B"/>
    <w:rsid w:val="74EE5CF8"/>
    <w:rsid w:val="75662792"/>
    <w:rsid w:val="75975B1C"/>
    <w:rsid w:val="75B8276F"/>
    <w:rsid w:val="75D91027"/>
    <w:rsid w:val="760E5E16"/>
    <w:rsid w:val="761B7574"/>
    <w:rsid w:val="772F4CCB"/>
    <w:rsid w:val="77DF48AB"/>
    <w:rsid w:val="77E31CE9"/>
    <w:rsid w:val="782849BC"/>
    <w:rsid w:val="786C5BD6"/>
    <w:rsid w:val="7A320D06"/>
    <w:rsid w:val="7B1228E5"/>
    <w:rsid w:val="7B9017D9"/>
    <w:rsid w:val="7BF85F7F"/>
    <w:rsid w:val="7C1032C9"/>
    <w:rsid w:val="7C1D544F"/>
    <w:rsid w:val="7DE442BC"/>
    <w:rsid w:val="7E435F6E"/>
    <w:rsid w:val="7E835F30"/>
    <w:rsid w:val="7F2E4807"/>
    <w:rsid w:val="7F9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8F631"/>
  <w15:docId w15:val="{8BA16411-692A-5949-8060-225C05F0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autoRedefine/>
    <w:qFormat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1"/>
      <w:szCs w:val="20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semiHidden/>
    <w:unhideWhenUsed/>
    <w:qFormat/>
    <w:pPr>
      <w:spacing w:beforeAutospacing="1" w:after="0" w:afterAutospacing="1"/>
    </w:pPr>
    <w:rPr>
      <w:sz w:val="24"/>
    </w:rPr>
  </w:style>
  <w:style w:type="table" w:styleId="ac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autoRedefine/>
    <w:uiPriority w:val="22"/>
    <w:qFormat/>
    <w:rPr>
      <w:b/>
    </w:rPr>
  </w:style>
  <w:style w:type="character" w:styleId="ae">
    <w:name w:val="Hyperlink"/>
    <w:autoRedefine/>
    <w:qFormat/>
    <w:rPr>
      <w:color w:val="0000FF"/>
      <w:u w:val="single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纯文本 字符"/>
    <w:link w:val="a3"/>
    <w:autoRedefine/>
    <w:qFormat/>
    <w:rPr>
      <w:rFonts w:ascii="宋体" w:eastAsia="宋体" w:hAnsi="Courier New" w:cs="Times New Roman"/>
      <w:szCs w:val="20"/>
    </w:rPr>
  </w:style>
  <w:style w:type="character" w:customStyle="1" w:styleId="Char1">
    <w:name w:val="纯文本 Char1"/>
    <w:basedOn w:val="a0"/>
    <w:autoRedefine/>
    <w:uiPriority w:val="99"/>
    <w:semiHidden/>
    <w:qFormat/>
    <w:rPr>
      <w:rFonts w:ascii="宋体" w:eastAsia="宋体" w:hAnsi="Courier New" w:cs="Courier New"/>
      <w:kern w:val="0"/>
      <w:szCs w:val="21"/>
    </w:rPr>
  </w:style>
  <w:style w:type="paragraph" w:styleId="af">
    <w:name w:val="List Paragraph"/>
    <w:basedOn w:val="a"/>
    <w:autoRedefine/>
    <w:uiPriority w:val="34"/>
    <w:qFormat/>
    <w:pPr>
      <w:ind w:firstLineChars="200" w:firstLine="420"/>
    </w:pPr>
  </w:style>
  <w:style w:type="table" w:customStyle="1" w:styleId="5-11">
    <w:name w:val="网格表 5 深色 - 着色 11"/>
    <w:basedOn w:val="a1"/>
    <w:autoRedefine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6-11">
    <w:name w:val="网格表 6 彩色 - 着色 11"/>
    <w:basedOn w:val="a1"/>
    <w:autoRedefine/>
    <w:uiPriority w:val="51"/>
    <w:qFormat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1">
    <w:name w:val="网格表 4 - 着色 11"/>
    <w:basedOn w:val="a1"/>
    <w:autoRedefine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1">
    <w:name w:val="网格表 2 - 着色 11"/>
    <w:basedOn w:val="a1"/>
    <w:autoRedefine/>
    <w:uiPriority w:val="47"/>
    <w:qFormat/>
    <w:tblPr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2">
    <w:name w:val="网格表 4 - 着色 12"/>
    <w:basedOn w:val="a1"/>
    <w:autoRedefine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C897-623F-44E8-9660-B31BE55C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付建坤</dc:creator>
  <cp:lastModifiedBy>BaiHao</cp:lastModifiedBy>
  <cp:revision>7</cp:revision>
  <cp:lastPrinted>2024-03-13T07:54:00Z</cp:lastPrinted>
  <dcterms:created xsi:type="dcterms:W3CDTF">2022-08-25T06:54:00Z</dcterms:created>
  <dcterms:modified xsi:type="dcterms:W3CDTF">2024-04-17T11:27:00Z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5C6C98012B1F4869A5EFF5A649EB272D_13</vt:lpwstr>
  </property>
</Properties>
</file>