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E0E8D">
      <w:pPr>
        <w:spacing w:after="240" w:line="480" w:lineRule="exact"/>
        <w:jc w:val="center"/>
        <w:outlineLvl w:val="0"/>
        <w:rPr>
          <w:rFonts w:ascii="仿宋" w:hAnsi="仿宋" w:eastAsia="仿宋" w:cs="Arial Unicode MS"/>
          <w:b/>
          <w:sz w:val="32"/>
          <w:szCs w:val="32"/>
        </w:rPr>
      </w:pPr>
      <w:r>
        <w:rPr>
          <w:rFonts w:hint="eastAsia" w:ascii="仿宋" w:hAnsi="仿宋" w:eastAsia="仿宋" w:cs="Arial Unicode MS"/>
          <w:b/>
          <w:sz w:val="32"/>
          <w:szCs w:val="32"/>
        </w:rPr>
        <w:t>北燃天销天然气竞价交易申请表</w:t>
      </w:r>
    </w:p>
    <w:p w14:paraId="6B954FC4">
      <w:pPr>
        <w:spacing w:after="240" w:line="480" w:lineRule="exact"/>
        <w:outlineLvl w:val="0"/>
        <w:rPr>
          <w:rFonts w:ascii="仿宋" w:hAnsi="仿宋" w:eastAsia="仿宋" w:cs="Arial Unicode MS"/>
          <w:b/>
          <w:sz w:val="28"/>
          <w:szCs w:val="28"/>
        </w:rPr>
      </w:pPr>
      <w:r>
        <w:rPr>
          <w:rFonts w:hint="eastAsia" w:ascii="仿宋" w:hAnsi="仿宋" w:eastAsia="仿宋" w:cs="Arial Unicode MS"/>
          <w:b/>
          <w:sz w:val="32"/>
          <w:szCs w:val="32"/>
        </w:rPr>
        <w:t>填表日期：</w:t>
      </w:r>
    </w:p>
    <w:tbl>
      <w:tblPr>
        <w:tblStyle w:val="2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8"/>
        <w:gridCol w:w="5982"/>
      </w:tblGrid>
      <w:tr w14:paraId="135D51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955FB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公司名称（盖章）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2CE5F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7807D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D988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0BB7B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785C33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505B5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45BB0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76D0F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2ECC3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color w:val="000000"/>
                <w:sz w:val="24"/>
                <w:szCs w:val="24"/>
              </w:rPr>
              <w:t>注册资本金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089B4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746309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430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color w:val="000000"/>
                <w:sz w:val="24"/>
                <w:szCs w:val="24"/>
              </w:rPr>
              <w:t>是否为国家管网集团</w:t>
            </w:r>
          </w:p>
          <w:p w14:paraId="5BB43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Arial Unicode MS"/>
                <w:b/>
                <w:color w:val="000000"/>
                <w:sz w:val="24"/>
                <w:szCs w:val="24"/>
              </w:rPr>
              <w:t>准入托运商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3BED4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3F973C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1829E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是否为上海交易中心</w:t>
            </w:r>
          </w:p>
          <w:p w14:paraId="77EE3AB8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交易商会员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CF7B0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68E95C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31429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3F7F5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278B6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B001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B6376">
            <w:pPr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0D6969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57D5C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EDAE1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3FB8DC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6EA50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031A8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</w:tbl>
    <w:p w14:paraId="373FF061">
      <w:pPr>
        <w:spacing w:after="240" w:line="480" w:lineRule="exact"/>
        <w:jc w:val="left"/>
        <w:outlineLvl w:val="0"/>
        <w:rPr>
          <w:rFonts w:ascii="仿宋" w:hAnsi="仿宋" w:eastAsia="仿宋" w:cs="Arial Unicode MS"/>
          <w:b/>
          <w:sz w:val="28"/>
          <w:szCs w:val="28"/>
        </w:rPr>
      </w:pPr>
    </w:p>
    <w:p w14:paraId="7A3D4C05">
      <w:pPr>
        <w:spacing w:after="240" w:line="480" w:lineRule="exact"/>
        <w:jc w:val="left"/>
        <w:outlineLvl w:val="0"/>
        <w:rPr>
          <w:rFonts w:ascii="仿宋" w:hAnsi="仿宋" w:eastAsia="仿宋" w:cs="Arial Unicode MS"/>
          <w:b/>
          <w:sz w:val="28"/>
          <w:szCs w:val="28"/>
        </w:rPr>
      </w:pPr>
    </w:p>
    <w:p w14:paraId="38AE5D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966B0"/>
    <w:rsid w:val="6879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2025-07-15T07:10:00Z</dcterms:created>
  <dc:creator>刘金月</dc:creator>
  <cp:lastModifiedBy>刘金月</cp:lastModifiedBy>
  <dcterms:modified xsi:type="dcterms:W3CDTF">2025-07-15T07:10:55Z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2464D7E666A542BDB78D387C6F99DACE_11</vt:lpwstr>
  </property>
  <property fmtid="{D5CDD505-2E9C-101B-9397-08002B2CF9AE}" pid="4" name="KSOTemplateDocerSaveRecord">
    <vt:lpwstr>eyJoZGlkIjoiOTE0ZGNjZWQwZTJhZGYyYTNiZjUzM2VkMWJiYzcyZDUiLCJ1c2VySWQiOiI4ODk2NTEyMDkifQ==</vt:lpwstr>
  </property>
</Properties>
</file>