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BFA95" w14:textId="4633C6DC" w:rsidR="00CC6908" w:rsidRDefault="00000000">
      <w:pPr>
        <w:widowControl/>
        <w:rPr>
          <w:rFonts w:ascii="仿宋" w:eastAsia="仿宋" w:hAnsi="仿宋" w:cs="仿宋" w:hint="eastAsia"/>
          <w:b/>
          <w:color w:val="000000"/>
          <w:sz w:val="30"/>
          <w:szCs w:val="30"/>
        </w:rPr>
      </w:pPr>
      <w:r>
        <w:rPr>
          <w:rFonts w:ascii="仿宋" w:eastAsia="仿宋" w:hAnsi="仿宋" w:cs="仿宋" w:hint="eastAsia"/>
          <w:b/>
          <w:color w:val="000000"/>
          <w:sz w:val="30"/>
          <w:szCs w:val="30"/>
        </w:rPr>
        <w:t>附件：“管网通”产品冬季保供专享系列交易报名表</w:t>
      </w:r>
    </w:p>
    <w:p w14:paraId="01A8E85F" w14:textId="58854588" w:rsidR="00CC6908" w:rsidRDefault="00000000">
      <w:pPr>
        <w:widowControl/>
        <w:jc w:val="right"/>
        <w:rPr>
          <w:rFonts w:ascii="仿宋" w:eastAsia="仿宋" w:hAnsi="仿宋" w:hint="eastAsia"/>
          <w:color w:val="000000"/>
          <w:sz w:val="28"/>
          <w:szCs w:val="28"/>
        </w:rPr>
      </w:pPr>
      <w:r>
        <w:rPr>
          <w:rFonts w:ascii="仿宋" w:eastAsia="仿宋" w:hAnsi="仿宋" w:hint="eastAsia"/>
          <w:color w:val="000000"/>
          <w:sz w:val="28"/>
          <w:szCs w:val="28"/>
        </w:rPr>
        <w:t xml:space="preserve">填表时间：2025年 </w:t>
      </w:r>
      <w:r w:rsidR="00900EC0">
        <w:rPr>
          <w:rFonts w:ascii="仿宋" w:eastAsia="仿宋" w:hAnsi="仿宋" w:hint="eastAsia"/>
          <w:color w:val="000000"/>
          <w:sz w:val="28"/>
          <w:szCs w:val="28"/>
        </w:rPr>
        <w:t xml:space="preserve"> </w:t>
      </w:r>
      <w:r>
        <w:rPr>
          <w:rFonts w:ascii="仿宋" w:eastAsia="仿宋" w:hAnsi="仿宋" w:hint="eastAsia"/>
          <w:color w:val="000000"/>
          <w:sz w:val="28"/>
          <w:szCs w:val="28"/>
        </w:rPr>
        <w:t>月  日</w:t>
      </w:r>
    </w:p>
    <w:tbl>
      <w:tblPr>
        <w:tblpPr w:leftFromText="180" w:rightFromText="180" w:vertAnchor="text" w:horzAnchor="margin" w:tblpXSpec="center" w:tblpY="83"/>
        <w:tblOverlap w:val="neve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2"/>
        <w:gridCol w:w="3974"/>
      </w:tblGrid>
      <w:tr w:rsidR="00CC6908" w14:paraId="70F55709" w14:textId="77777777">
        <w:trPr>
          <w:trHeight w:val="774"/>
        </w:trPr>
        <w:tc>
          <w:tcPr>
            <w:tcW w:w="6232" w:type="dxa"/>
            <w:vAlign w:val="center"/>
          </w:tcPr>
          <w:p w14:paraId="47E72781" w14:textId="77777777" w:rsidR="00CC6908" w:rsidRDefault="00000000">
            <w:pPr>
              <w:tabs>
                <w:tab w:val="left" w:pos="2321"/>
              </w:tabs>
              <w:spacing w:line="560" w:lineRule="exact"/>
              <w:rPr>
                <w:rFonts w:ascii="仿宋" w:eastAsia="仿宋" w:hAnsi="仿宋" w:hint="eastAsia"/>
                <w:color w:val="000000"/>
                <w:sz w:val="28"/>
                <w:szCs w:val="28"/>
              </w:rPr>
            </w:pPr>
            <w:r>
              <w:rPr>
                <w:rFonts w:ascii="仿宋" w:eastAsia="仿宋" w:hAnsi="仿宋" w:hint="eastAsia"/>
                <w:color w:val="000000"/>
                <w:sz w:val="28"/>
                <w:szCs w:val="28"/>
              </w:rPr>
              <w:t>单位名称（盖章）</w:t>
            </w:r>
          </w:p>
        </w:tc>
        <w:tc>
          <w:tcPr>
            <w:tcW w:w="3974" w:type="dxa"/>
            <w:vAlign w:val="center"/>
          </w:tcPr>
          <w:p w14:paraId="09E3530A" w14:textId="77777777" w:rsidR="00CC6908" w:rsidRDefault="00CC6908">
            <w:pPr>
              <w:tabs>
                <w:tab w:val="left" w:pos="2321"/>
              </w:tabs>
              <w:spacing w:line="560" w:lineRule="exact"/>
              <w:rPr>
                <w:rFonts w:ascii="仿宋" w:eastAsia="仿宋" w:hAnsi="仿宋" w:hint="eastAsia"/>
                <w:color w:val="000000"/>
                <w:sz w:val="28"/>
                <w:szCs w:val="28"/>
              </w:rPr>
            </w:pPr>
          </w:p>
        </w:tc>
      </w:tr>
      <w:tr w:rsidR="00CC6908" w14:paraId="473BE5B4" w14:textId="77777777">
        <w:trPr>
          <w:trHeight w:val="684"/>
        </w:trPr>
        <w:tc>
          <w:tcPr>
            <w:tcW w:w="6232" w:type="dxa"/>
          </w:tcPr>
          <w:p w14:paraId="0F18DB26" w14:textId="77777777" w:rsidR="00CC6908" w:rsidRDefault="00000000">
            <w:pPr>
              <w:tabs>
                <w:tab w:val="left" w:pos="2321"/>
              </w:tabs>
              <w:spacing w:line="560" w:lineRule="exact"/>
              <w:rPr>
                <w:rFonts w:ascii="仿宋" w:eastAsia="仿宋" w:hAnsi="仿宋" w:hint="eastAsia"/>
                <w:color w:val="000000"/>
                <w:sz w:val="28"/>
                <w:szCs w:val="28"/>
              </w:rPr>
            </w:pPr>
            <w:r>
              <w:rPr>
                <w:rFonts w:ascii="仿宋" w:eastAsia="仿宋" w:hAnsi="仿宋" w:hint="eastAsia"/>
                <w:color w:val="000000"/>
                <w:sz w:val="28"/>
                <w:szCs w:val="28"/>
              </w:rPr>
              <w:t>参加“管网通”产品冬季保供专享系列（是/否）</w:t>
            </w:r>
          </w:p>
        </w:tc>
        <w:tc>
          <w:tcPr>
            <w:tcW w:w="3974" w:type="dxa"/>
          </w:tcPr>
          <w:p w14:paraId="479C036A" w14:textId="77777777" w:rsidR="00CC6908" w:rsidRDefault="00CC6908">
            <w:pPr>
              <w:tabs>
                <w:tab w:val="left" w:pos="2321"/>
              </w:tabs>
              <w:spacing w:line="560" w:lineRule="exact"/>
              <w:ind w:firstLine="562"/>
              <w:rPr>
                <w:rFonts w:ascii="仿宋" w:eastAsia="仿宋" w:hAnsi="仿宋" w:hint="eastAsia"/>
                <w:color w:val="000000"/>
                <w:sz w:val="28"/>
                <w:szCs w:val="28"/>
              </w:rPr>
            </w:pPr>
          </w:p>
        </w:tc>
      </w:tr>
      <w:tr w:rsidR="00CC6908" w14:paraId="7DD9A603" w14:textId="77777777">
        <w:trPr>
          <w:trHeight w:val="684"/>
        </w:trPr>
        <w:tc>
          <w:tcPr>
            <w:tcW w:w="6232" w:type="dxa"/>
          </w:tcPr>
          <w:p w14:paraId="5FE80F51" w14:textId="77777777" w:rsidR="00CC6908" w:rsidRDefault="00000000">
            <w:pPr>
              <w:tabs>
                <w:tab w:val="left" w:pos="2321"/>
              </w:tabs>
              <w:spacing w:line="560" w:lineRule="exact"/>
              <w:jc w:val="left"/>
              <w:rPr>
                <w:rFonts w:ascii="仿宋" w:eastAsia="仿宋" w:hAnsi="仿宋" w:hint="eastAsia"/>
                <w:color w:val="000000"/>
                <w:sz w:val="28"/>
                <w:szCs w:val="28"/>
              </w:rPr>
            </w:pPr>
            <w:r>
              <w:rPr>
                <w:rFonts w:ascii="仿宋" w:eastAsia="仿宋" w:hAnsi="仿宋" w:hint="eastAsia"/>
                <w:color w:val="000000"/>
                <w:sz w:val="28"/>
                <w:szCs w:val="28"/>
              </w:rPr>
              <w:t>统一社会信用代码</w:t>
            </w:r>
          </w:p>
        </w:tc>
        <w:tc>
          <w:tcPr>
            <w:tcW w:w="3974" w:type="dxa"/>
          </w:tcPr>
          <w:p w14:paraId="64A089F7" w14:textId="77777777" w:rsidR="00CC6908" w:rsidRDefault="00CC6908">
            <w:pPr>
              <w:tabs>
                <w:tab w:val="left" w:pos="2321"/>
              </w:tabs>
              <w:spacing w:line="560" w:lineRule="exact"/>
              <w:ind w:firstLine="562"/>
              <w:rPr>
                <w:rFonts w:ascii="仿宋" w:eastAsia="仿宋" w:hAnsi="仿宋" w:hint="eastAsia"/>
                <w:color w:val="000000"/>
                <w:sz w:val="28"/>
                <w:szCs w:val="28"/>
              </w:rPr>
            </w:pPr>
          </w:p>
        </w:tc>
      </w:tr>
      <w:tr w:rsidR="00CC6908" w14:paraId="407BE1C7" w14:textId="77777777">
        <w:trPr>
          <w:trHeight w:val="684"/>
        </w:trPr>
        <w:tc>
          <w:tcPr>
            <w:tcW w:w="6232" w:type="dxa"/>
          </w:tcPr>
          <w:p w14:paraId="21C2C6C4" w14:textId="77777777" w:rsidR="00CC6908" w:rsidRDefault="00000000">
            <w:pPr>
              <w:tabs>
                <w:tab w:val="left" w:pos="2321"/>
              </w:tabs>
              <w:spacing w:line="560" w:lineRule="exact"/>
              <w:rPr>
                <w:rFonts w:ascii="仿宋" w:eastAsia="仿宋" w:hAnsi="仿宋" w:hint="eastAsia"/>
                <w:color w:val="000000"/>
                <w:sz w:val="28"/>
                <w:szCs w:val="28"/>
              </w:rPr>
            </w:pPr>
            <w:r>
              <w:rPr>
                <w:rFonts w:ascii="仿宋" w:eastAsia="仿宋" w:hAnsi="仿宋" w:hint="eastAsia"/>
                <w:color w:val="000000"/>
                <w:sz w:val="28"/>
                <w:szCs w:val="28"/>
              </w:rPr>
              <w:t>国家管网集团准入客户（是/否）</w:t>
            </w:r>
          </w:p>
        </w:tc>
        <w:tc>
          <w:tcPr>
            <w:tcW w:w="3974" w:type="dxa"/>
          </w:tcPr>
          <w:p w14:paraId="4850027A" w14:textId="77777777" w:rsidR="00CC6908" w:rsidRDefault="00CC6908">
            <w:pPr>
              <w:tabs>
                <w:tab w:val="left" w:pos="2321"/>
              </w:tabs>
              <w:spacing w:line="560" w:lineRule="exact"/>
              <w:ind w:firstLine="562"/>
              <w:rPr>
                <w:rFonts w:ascii="仿宋" w:eastAsia="仿宋" w:hAnsi="仿宋" w:hint="eastAsia"/>
                <w:color w:val="000000"/>
                <w:sz w:val="28"/>
                <w:szCs w:val="28"/>
              </w:rPr>
            </w:pPr>
          </w:p>
        </w:tc>
      </w:tr>
      <w:tr w:rsidR="00CC6908" w14:paraId="35BF0F9C" w14:textId="77777777">
        <w:trPr>
          <w:trHeight w:val="684"/>
        </w:trPr>
        <w:tc>
          <w:tcPr>
            <w:tcW w:w="6232" w:type="dxa"/>
          </w:tcPr>
          <w:p w14:paraId="6B9178DD" w14:textId="77777777" w:rsidR="00CC6908" w:rsidRDefault="00000000">
            <w:pPr>
              <w:tabs>
                <w:tab w:val="left" w:pos="2321"/>
              </w:tabs>
              <w:spacing w:line="560" w:lineRule="exact"/>
              <w:rPr>
                <w:rFonts w:ascii="仿宋" w:eastAsia="仿宋" w:hAnsi="仿宋" w:hint="eastAsia"/>
                <w:color w:val="000000"/>
                <w:sz w:val="28"/>
                <w:szCs w:val="28"/>
              </w:rPr>
            </w:pPr>
            <w:r>
              <w:rPr>
                <w:rFonts w:ascii="仿宋" w:eastAsia="仿宋" w:hAnsi="仿宋" w:hint="eastAsia"/>
                <w:color w:val="000000"/>
                <w:sz w:val="28"/>
                <w:szCs w:val="28"/>
              </w:rPr>
              <w:t>上海交易中心交易会员（是/否）</w:t>
            </w:r>
          </w:p>
        </w:tc>
        <w:tc>
          <w:tcPr>
            <w:tcW w:w="3974" w:type="dxa"/>
          </w:tcPr>
          <w:p w14:paraId="46D6B3DD" w14:textId="77777777" w:rsidR="00CC6908" w:rsidRDefault="00CC6908">
            <w:pPr>
              <w:tabs>
                <w:tab w:val="left" w:pos="2321"/>
              </w:tabs>
              <w:spacing w:line="560" w:lineRule="exact"/>
              <w:ind w:firstLine="562"/>
              <w:rPr>
                <w:rFonts w:ascii="仿宋" w:eastAsia="仿宋" w:hAnsi="仿宋" w:hint="eastAsia"/>
                <w:color w:val="000000"/>
                <w:sz w:val="28"/>
                <w:szCs w:val="28"/>
              </w:rPr>
            </w:pPr>
          </w:p>
        </w:tc>
      </w:tr>
      <w:tr w:rsidR="00CC6908" w14:paraId="372E23E9" w14:textId="77777777">
        <w:trPr>
          <w:trHeight w:val="670"/>
        </w:trPr>
        <w:tc>
          <w:tcPr>
            <w:tcW w:w="6232" w:type="dxa"/>
          </w:tcPr>
          <w:p w14:paraId="7DC6A3D7" w14:textId="77777777" w:rsidR="00CC6908" w:rsidRDefault="00000000">
            <w:pPr>
              <w:tabs>
                <w:tab w:val="left" w:pos="2321"/>
              </w:tabs>
              <w:spacing w:line="560" w:lineRule="exact"/>
              <w:rPr>
                <w:rFonts w:ascii="仿宋" w:eastAsia="仿宋" w:hAnsi="仿宋" w:hint="eastAsia"/>
                <w:color w:val="000000"/>
                <w:sz w:val="28"/>
                <w:szCs w:val="28"/>
              </w:rPr>
            </w:pPr>
            <w:r>
              <w:rPr>
                <w:rFonts w:ascii="仿宋" w:eastAsia="仿宋" w:hAnsi="仿宋" w:hint="eastAsia"/>
                <w:color w:val="000000"/>
                <w:sz w:val="28"/>
                <w:szCs w:val="28"/>
              </w:rPr>
              <w:t>联系人</w:t>
            </w:r>
          </w:p>
        </w:tc>
        <w:tc>
          <w:tcPr>
            <w:tcW w:w="3974" w:type="dxa"/>
          </w:tcPr>
          <w:p w14:paraId="48887CF2" w14:textId="77777777" w:rsidR="00CC6908" w:rsidRDefault="00CC6908">
            <w:pPr>
              <w:tabs>
                <w:tab w:val="left" w:pos="2321"/>
              </w:tabs>
              <w:spacing w:line="560" w:lineRule="exact"/>
              <w:ind w:firstLine="562"/>
              <w:rPr>
                <w:rFonts w:ascii="仿宋" w:eastAsia="仿宋" w:hAnsi="仿宋" w:hint="eastAsia"/>
                <w:color w:val="000000"/>
                <w:sz w:val="28"/>
                <w:szCs w:val="28"/>
              </w:rPr>
            </w:pPr>
          </w:p>
        </w:tc>
      </w:tr>
      <w:tr w:rsidR="00CC6908" w14:paraId="6F85648E" w14:textId="77777777">
        <w:trPr>
          <w:trHeight w:val="684"/>
        </w:trPr>
        <w:tc>
          <w:tcPr>
            <w:tcW w:w="6232" w:type="dxa"/>
          </w:tcPr>
          <w:p w14:paraId="00246CE0" w14:textId="77777777" w:rsidR="00CC6908" w:rsidRDefault="00000000">
            <w:pPr>
              <w:tabs>
                <w:tab w:val="left" w:pos="2321"/>
              </w:tabs>
              <w:spacing w:line="560" w:lineRule="exact"/>
              <w:rPr>
                <w:rFonts w:ascii="仿宋" w:eastAsia="仿宋" w:hAnsi="仿宋" w:hint="eastAsia"/>
                <w:color w:val="000000"/>
                <w:sz w:val="28"/>
                <w:szCs w:val="28"/>
              </w:rPr>
            </w:pPr>
            <w:r>
              <w:rPr>
                <w:rFonts w:ascii="仿宋" w:eastAsia="仿宋" w:hAnsi="仿宋" w:hint="eastAsia"/>
                <w:color w:val="000000"/>
                <w:sz w:val="28"/>
                <w:szCs w:val="28"/>
              </w:rPr>
              <w:t>联系电话</w:t>
            </w:r>
          </w:p>
        </w:tc>
        <w:tc>
          <w:tcPr>
            <w:tcW w:w="3974" w:type="dxa"/>
          </w:tcPr>
          <w:p w14:paraId="10718EF1" w14:textId="77777777" w:rsidR="00CC6908" w:rsidRDefault="00CC6908">
            <w:pPr>
              <w:tabs>
                <w:tab w:val="left" w:pos="2321"/>
              </w:tabs>
              <w:spacing w:line="560" w:lineRule="exact"/>
              <w:ind w:firstLine="562"/>
              <w:rPr>
                <w:rFonts w:ascii="仿宋" w:eastAsia="仿宋" w:hAnsi="仿宋" w:hint="eastAsia"/>
                <w:color w:val="000000"/>
                <w:sz w:val="28"/>
                <w:szCs w:val="28"/>
              </w:rPr>
            </w:pPr>
          </w:p>
        </w:tc>
      </w:tr>
      <w:tr w:rsidR="00CC6908" w14:paraId="2772E8A0" w14:textId="77777777">
        <w:trPr>
          <w:trHeight w:val="670"/>
        </w:trPr>
        <w:tc>
          <w:tcPr>
            <w:tcW w:w="6232" w:type="dxa"/>
          </w:tcPr>
          <w:p w14:paraId="6B6F7BD9" w14:textId="77777777" w:rsidR="00CC6908" w:rsidRDefault="00000000">
            <w:pPr>
              <w:tabs>
                <w:tab w:val="left" w:pos="2321"/>
              </w:tabs>
              <w:spacing w:line="560" w:lineRule="exact"/>
              <w:rPr>
                <w:rFonts w:ascii="仿宋" w:eastAsia="仿宋" w:hAnsi="仿宋" w:hint="eastAsia"/>
                <w:color w:val="000000"/>
                <w:sz w:val="28"/>
                <w:szCs w:val="28"/>
              </w:rPr>
            </w:pPr>
            <w:r>
              <w:rPr>
                <w:rFonts w:ascii="仿宋" w:eastAsia="仿宋" w:hAnsi="仿宋" w:hint="eastAsia"/>
                <w:color w:val="000000"/>
                <w:sz w:val="28"/>
                <w:szCs w:val="28"/>
              </w:rPr>
              <w:t>邮箱</w:t>
            </w:r>
          </w:p>
        </w:tc>
        <w:tc>
          <w:tcPr>
            <w:tcW w:w="3974" w:type="dxa"/>
          </w:tcPr>
          <w:p w14:paraId="2EEF2533" w14:textId="77777777" w:rsidR="00CC6908" w:rsidRDefault="00CC6908">
            <w:pPr>
              <w:tabs>
                <w:tab w:val="left" w:pos="2321"/>
              </w:tabs>
              <w:spacing w:line="560" w:lineRule="exact"/>
              <w:ind w:firstLine="562"/>
              <w:rPr>
                <w:rFonts w:ascii="仿宋" w:eastAsia="仿宋" w:hAnsi="仿宋" w:hint="eastAsia"/>
                <w:color w:val="000000"/>
                <w:sz w:val="28"/>
                <w:szCs w:val="28"/>
              </w:rPr>
            </w:pPr>
          </w:p>
        </w:tc>
      </w:tr>
      <w:tr w:rsidR="00CC6908" w14:paraId="522BA985" w14:textId="77777777">
        <w:trPr>
          <w:trHeight w:val="670"/>
        </w:trPr>
        <w:tc>
          <w:tcPr>
            <w:tcW w:w="10206" w:type="dxa"/>
            <w:gridSpan w:val="2"/>
          </w:tcPr>
          <w:p w14:paraId="7E530675" w14:textId="77777777" w:rsidR="00CC6908" w:rsidRDefault="00000000">
            <w:pPr>
              <w:tabs>
                <w:tab w:val="left" w:pos="2321"/>
              </w:tabs>
              <w:spacing w:line="560" w:lineRule="exact"/>
              <w:rPr>
                <w:rFonts w:ascii="仿宋" w:eastAsia="仿宋" w:hAnsi="仿宋" w:hint="eastAsia"/>
                <w:color w:val="000000"/>
                <w:sz w:val="28"/>
                <w:szCs w:val="28"/>
              </w:rPr>
            </w:pPr>
            <w:r>
              <w:rPr>
                <w:rFonts w:ascii="仿宋" w:eastAsia="仿宋" w:hAnsi="仿宋" w:hint="eastAsia"/>
                <w:b/>
                <w:color w:val="000000"/>
                <w:sz w:val="28"/>
                <w:szCs w:val="28"/>
              </w:rPr>
              <w:t>声明：</w:t>
            </w:r>
            <w:r>
              <w:rPr>
                <w:rFonts w:ascii="仿宋" w:eastAsia="仿宋" w:hAnsi="仿宋" w:hint="eastAsia"/>
                <w:bCs/>
                <w:color w:val="000000"/>
                <w:sz w:val="28"/>
                <w:szCs w:val="28"/>
              </w:rPr>
              <w:t>本单位已仔细阅读并清楚知晓了本次交易公告及其他与本次交易相关的上海石油天然气交易中心规则，对前述内容尤其是交易公告第七条规定的保证金相关内容已完全理解并同意遵守。同意授权上海石油天然气交易中心按交易公告处理保证金，并自愿承担相关法律风险和后果。</w:t>
            </w:r>
          </w:p>
        </w:tc>
      </w:tr>
    </w:tbl>
    <w:p w14:paraId="70132642" w14:textId="77777777" w:rsidR="00CC6908" w:rsidRDefault="00000000">
      <w:pPr>
        <w:tabs>
          <w:tab w:val="left" w:pos="2321"/>
        </w:tabs>
        <w:spacing w:line="560" w:lineRule="exact"/>
        <w:rPr>
          <w:rFonts w:ascii="仿宋" w:eastAsia="仿宋" w:hAnsi="仿宋" w:hint="eastAsia"/>
          <w:color w:val="000000"/>
          <w:sz w:val="28"/>
          <w:szCs w:val="28"/>
        </w:rPr>
      </w:pPr>
      <w:r>
        <w:rPr>
          <w:rFonts w:ascii="仿宋" w:eastAsia="仿宋" w:hAnsi="仿宋" w:hint="eastAsia"/>
          <w:color w:val="000000"/>
          <w:sz w:val="28"/>
          <w:szCs w:val="28"/>
        </w:rPr>
        <w:t>注：本表项目请完整填写，不能留有空项。</w:t>
      </w:r>
    </w:p>
    <w:p w14:paraId="29AFB51A" w14:textId="77777777" w:rsidR="00CC6908" w:rsidRDefault="00CC6908">
      <w:pPr>
        <w:widowControl/>
        <w:jc w:val="right"/>
        <w:rPr>
          <w:rFonts w:ascii="仿宋" w:eastAsia="仿宋" w:hAnsi="仿宋" w:hint="eastAsia"/>
          <w:color w:val="000000"/>
          <w:sz w:val="28"/>
          <w:szCs w:val="28"/>
        </w:rPr>
      </w:pPr>
    </w:p>
    <w:p w14:paraId="54C37B7D" w14:textId="77777777" w:rsidR="00CC6908" w:rsidRDefault="00CC6908">
      <w:pPr>
        <w:widowControl/>
        <w:jc w:val="right"/>
        <w:rPr>
          <w:rFonts w:ascii="仿宋" w:eastAsia="仿宋" w:hAnsi="仿宋" w:hint="eastAsia"/>
          <w:color w:val="000000"/>
          <w:sz w:val="28"/>
          <w:szCs w:val="28"/>
        </w:rPr>
      </w:pPr>
    </w:p>
    <w:p w14:paraId="6A654A77" w14:textId="77777777" w:rsidR="00CC6908" w:rsidRDefault="00CC6908">
      <w:pPr>
        <w:tabs>
          <w:tab w:val="left" w:pos="2321"/>
        </w:tabs>
        <w:spacing w:line="560" w:lineRule="exact"/>
        <w:rPr>
          <w:rFonts w:ascii="仿宋" w:eastAsia="仿宋" w:hAnsi="仿宋" w:hint="eastAsia"/>
          <w:color w:val="000000"/>
          <w:sz w:val="28"/>
          <w:szCs w:val="28"/>
        </w:rPr>
      </w:pPr>
    </w:p>
    <w:sectPr w:rsidR="00CC6908">
      <w:footerReference w:type="default" r:id="rId8"/>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12D46" w14:textId="77777777" w:rsidR="001021C6" w:rsidRDefault="001021C6">
      <w:r>
        <w:separator/>
      </w:r>
    </w:p>
  </w:endnote>
  <w:endnote w:type="continuationSeparator" w:id="0">
    <w:p w14:paraId="6FC07D26" w14:textId="77777777" w:rsidR="001021C6" w:rsidRDefault="00102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fontKey="{5CF04AA1-6170-428D-A715-C0BDE6A3098C}"/>
  </w:font>
  <w:font w:name="方正仿宋简体">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embedRegular r:id="rId2" w:subsetted="1" w:fontKey="{2B16F7D8-DC3D-457B-B0E2-0DCEC4BD8E8C}"/>
    <w:embedBold r:id="rId3" w:subsetted="1" w:fontKey="{326A8279-E2F9-4EBE-96B4-EA7711CC9649}"/>
  </w:font>
  <w:font w:name="Cambria">
    <w:panose1 w:val="02040503050406030204"/>
    <w:charset w:val="00"/>
    <w:family w:val="roman"/>
    <w:pitch w:val="variable"/>
    <w:sig w:usb0="E00006FF" w:usb1="420024FF" w:usb2="02000000" w:usb3="00000000" w:csb0="0000019F" w:csb1="00000000"/>
    <w:embedRegular r:id="rId4" w:fontKey="{0CEB2054-F409-4756-82F2-9ADF52A3BD4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AE499" w14:textId="77777777" w:rsidR="00CC6908" w:rsidRDefault="00000000">
    <w:pPr>
      <w:pStyle w:val="a5"/>
      <w:ind w:firstLine="360"/>
    </w:pPr>
    <w:r>
      <w:rPr>
        <w:noProof/>
      </w:rPr>
      <mc:AlternateContent>
        <mc:Choice Requires="wps">
          <w:drawing>
            <wp:anchor distT="0" distB="0" distL="0" distR="0" simplePos="0" relativeHeight="251659264" behindDoc="0" locked="0" layoutInCell="1" allowOverlap="1" wp14:anchorId="635EDC59" wp14:editId="49384036">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E043774" w14:textId="77777777" w:rsidR="00CC6908" w:rsidRDefault="00000000">
                          <w:pPr>
                            <w:pStyle w:val="a5"/>
                          </w:pPr>
                          <w:r>
                            <w:rPr>
                              <w:rFonts w:ascii="方正仿宋简体" w:eastAsia="方正仿宋简体" w:hAnsi="方正仿宋简体" w:cs="方正仿宋简体" w:hint="eastAsia"/>
                              <w:sz w:val="28"/>
                              <w:szCs w:val="28"/>
                            </w:rPr>
                            <w:fldChar w:fldCharType="begin"/>
                          </w:r>
                          <w:r>
                            <w:rPr>
                              <w:rFonts w:ascii="方正仿宋简体" w:eastAsia="方正仿宋简体" w:hAnsi="方正仿宋简体" w:cs="方正仿宋简体" w:hint="eastAsia"/>
                              <w:sz w:val="28"/>
                              <w:szCs w:val="28"/>
                            </w:rPr>
                            <w:instrText xml:space="preserve"> PAGE  \* MERGEFORMAT </w:instrText>
                          </w:r>
                          <w:r>
                            <w:rPr>
                              <w:rFonts w:ascii="方正仿宋简体" w:eastAsia="方正仿宋简体" w:hAnsi="方正仿宋简体" w:cs="方正仿宋简体" w:hint="eastAsia"/>
                              <w:sz w:val="28"/>
                              <w:szCs w:val="28"/>
                            </w:rPr>
                            <w:fldChar w:fldCharType="separate"/>
                          </w:r>
                          <w:r>
                            <w:rPr>
                              <w:rFonts w:ascii="方正仿宋简体" w:eastAsia="方正仿宋简体" w:hAnsi="方正仿宋简体" w:cs="方正仿宋简体"/>
                              <w:sz w:val="28"/>
                              <w:szCs w:val="28"/>
                            </w:rPr>
                            <w:t>- 1 -</w:t>
                          </w:r>
                          <w:r>
                            <w:rPr>
                              <w:rFonts w:ascii="方正仿宋简体" w:eastAsia="方正仿宋简体" w:hAnsi="方正仿宋简体" w:cs="方正仿宋简体" w:hint="eastAsia"/>
                              <w:sz w:val="28"/>
                              <w:szCs w:val="28"/>
                            </w:rPr>
                            <w:fldChar w:fldCharType="end"/>
                          </w:r>
                        </w:p>
                      </w:txbxContent>
                    </wps:txbx>
                    <wps:bodyPr vert="horz" wrap="none" lIns="0" tIns="0" rIns="0" bIns="0" anchor="t">
                      <a:spAutoFit/>
                    </wps:bodyPr>
                  </wps:wsp>
                </a:graphicData>
              </a:graphic>
            </wp:anchor>
          </w:drawing>
        </mc:Choice>
        <mc:Fallback>
          <w:pict>
            <v:rect w14:anchorId="635EDC59" id="文本框 1" o:spid="_x0000_s1026" style="position:absolute;left:0;text-align:left;margin-left:0;margin-top:0;width:2in;height:2in;z-index:25165926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" filled="f" stroked="f">
              <v:textbox style="mso-fit-shape-to-text:t" inset="0,0,0,0">
                <w:txbxContent>
                  <w:p w14:paraId="0E043774" w14:textId="77777777" w:rsidR="00CC6908" w:rsidRDefault="00000000">
                    <w:pPr>
                      <w:pStyle w:val="a5"/>
                    </w:pPr>
                    <w:r>
                      <w:rPr>
                        <w:rFonts w:ascii="方正仿宋简体" w:eastAsia="方正仿宋简体" w:hAnsi="方正仿宋简体" w:cs="方正仿宋简体" w:hint="eastAsia"/>
                        <w:sz w:val="28"/>
                        <w:szCs w:val="28"/>
                      </w:rPr>
                      <w:fldChar w:fldCharType="begin"/>
                    </w:r>
                    <w:r>
                      <w:rPr>
                        <w:rFonts w:ascii="方正仿宋简体" w:eastAsia="方正仿宋简体" w:hAnsi="方正仿宋简体" w:cs="方正仿宋简体" w:hint="eastAsia"/>
                        <w:sz w:val="28"/>
                        <w:szCs w:val="28"/>
                      </w:rPr>
                      <w:instrText xml:space="preserve"> PAGE  \* MERGEFORMAT </w:instrText>
                    </w:r>
                    <w:r>
                      <w:rPr>
                        <w:rFonts w:ascii="方正仿宋简体" w:eastAsia="方正仿宋简体" w:hAnsi="方正仿宋简体" w:cs="方正仿宋简体" w:hint="eastAsia"/>
                        <w:sz w:val="28"/>
                        <w:szCs w:val="28"/>
                      </w:rPr>
                      <w:fldChar w:fldCharType="separate"/>
                    </w:r>
                    <w:r>
                      <w:rPr>
                        <w:rFonts w:ascii="方正仿宋简体" w:eastAsia="方正仿宋简体" w:hAnsi="方正仿宋简体" w:cs="方正仿宋简体"/>
                        <w:sz w:val="28"/>
                        <w:szCs w:val="28"/>
                      </w:rPr>
                      <w:t>- 1 -</w:t>
                    </w:r>
                    <w:r>
                      <w:rPr>
                        <w:rFonts w:ascii="方正仿宋简体" w:eastAsia="方正仿宋简体" w:hAnsi="方正仿宋简体" w:cs="方正仿宋简体" w:hint="eastAsia"/>
                        <w:sz w:val="28"/>
                        <w:szCs w:val="28"/>
                      </w:rPr>
                      <w:fldChar w:fldCharType="end"/>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FC1B3" w14:textId="77777777" w:rsidR="001021C6" w:rsidRDefault="001021C6">
      <w:r>
        <w:separator/>
      </w:r>
    </w:p>
  </w:footnote>
  <w:footnote w:type="continuationSeparator" w:id="0">
    <w:p w14:paraId="6FC73C8A" w14:textId="77777777" w:rsidR="001021C6" w:rsidRDefault="001021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94DE31"/>
    <w:multiLevelType w:val="singleLevel"/>
    <w:tmpl w:val="8E94DE31"/>
    <w:lvl w:ilvl="0">
      <w:start w:val="3"/>
      <w:numFmt w:val="chineseCounting"/>
      <w:suff w:val="nothing"/>
      <w:lvlText w:val="（%1）"/>
      <w:lvlJc w:val="left"/>
      <w:rPr>
        <w:rFonts w:hint="eastAsia"/>
      </w:rPr>
    </w:lvl>
  </w:abstractNum>
  <w:num w:numId="1" w16cid:durableId="276184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29D"/>
    <w:rsid w:val="00072B0E"/>
    <w:rsid w:val="001021C6"/>
    <w:rsid w:val="00150787"/>
    <w:rsid w:val="001964C2"/>
    <w:rsid w:val="001C697F"/>
    <w:rsid w:val="001E277E"/>
    <w:rsid w:val="001F0A2A"/>
    <w:rsid w:val="001F3C90"/>
    <w:rsid w:val="002A1CBD"/>
    <w:rsid w:val="003A4C6F"/>
    <w:rsid w:val="003B08DF"/>
    <w:rsid w:val="00432E30"/>
    <w:rsid w:val="004475CD"/>
    <w:rsid w:val="004769B9"/>
    <w:rsid w:val="00481589"/>
    <w:rsid w:val="004C51E4"/>
    <w:rsid w:val="004D340B"/>
    <w:rsid w:val="004F3B25"/>
    <w:rsid w:val="005815B7"/>
    <w:rsid w:val="00590C26"/>
    <w:rsid w:val="005B7B2C"/>
    <w:rsid w:val="00612F96"/>
    <w:rsid w:val="006D6DAA"/>
    <w:rsid w:val="006F6F53"/>
    <w:rsid w:val="00780A95"/>
    <w:rsid w:val="007A30F5"/>
    <w:rsid w:val="007F0649"/>
    <w:rsid w:val="00850FD2"/>
    <w:rsid w:val="00854209"/>
    <w:rsid w:val="00855C3E"/>
    <w:rsid w:val="008807A8"/>
    <w:rsid w:val="008B52E4"/>
    <w:rsid w:val="00900EC0"/>
    <w:rsid w:val="009161E7"/>
    <w:rsid w:val="00965B5F"/>
    <w:rsid w:val="00A15C64"/>
    <w:rsid w:val="00A33C1C"/>
    <w:rsid w:val="00A43177"/>
    <w:rsid w:val="00A455E9"/>
    <w:rsid w:val="00AB185D"/>
    <w:rsid w:val="00B64CAC"/>
    <w:rsid w:val="00B80621"/>
    <w:rsid w:val="00B97D79"/>
    <w:rsid w:val="00C211A6"/>
    <w:rsid w:val="00CB1989"/>
    <w:rsid w:val="00CC2B29"/>
    <w:rsid w:val="00CC6908"/>
    <w:rsid w:val="00CE1A9E"/>
    <w:rsid w:val="00CE5CA4"/>
    <w:rsid w:val="00D12375"/>
    <w:rsid w:val="00D47B31"/>
    <w:rsid w:val="00D56496"/>
    <w:rsid w:val="00D867E2"/>
    <w:rsid w:val="00D90A40"/>
    <w:rsid w:val="00DC6D22"/>
    <w:rsid w:val="00E324E8"/>
    <w:rsid w:val="00E34AB7"/>
    <w:rsid w:val="00E8129D"/>
    <w:rsid w:val="00F067D9"/>
    <w:rsid w:val="00F076BA"/>
    <w:rsid w:val="00F334F3"/>
    <w:rsid w:val="00F45231"/>
    <w:rsid w:val="00FE2DEC"/>
    <w:rsid w:val="00FE32D0"/>
    <w:rsid w:val="25833101"/>
    <w:rsid w:val="2BD269E7"/>
    <w:rsid w:val="361F2B1D"/>
    <w:rsid w:val="45260419"/>
    <w:rsid w:val="6F6D2E4B"/>
    <w:rsid w:val="76AE70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0A0FBD"/>
  <w15:docId w15:val="{C515E3B2-408D-4D49-ACF2-2F4D3BE98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2"/>
    </w:rPr>
  </w:style>
  <w:style w:type="paragraph" w:styleId="3">
    <w:name w:val="heading 3"/>
    <w:basedOn w:val="a"/>
    <w:next w:val="a"/>
    <w:uiPriority w:val="9"/>
    <w:semiHidden/>
    <w:unhideWhenUsed/>
    <w:qFormat/>
    <w:pPr>
      <w:spacing w:beforeAutospacing="1" w:afterAutospacing="1"/>
      <w:jc w:val="left"/>
      <w:outlineLvl w:val="2"/>
    </w:pPr>
    <w:rPr>
      <w:rFonts w:ascii="宋体" w:hAnsi="宋体"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qFormat/>
    <w:rPr>
      <w:sz w:val="18"/>
      <w:szCs w:val="18"/>
    </w:rPr>
  </w:style>
  <w:style w:type="paragraph" w:styleId="a5">
    <w:name w:val="footer"/>
    <w:basedOn w:val="a"/>
    <w:link w:val="a6"/>
    <w:uiPriority w:val="99"/>
    <w:qFormat/>
    <w:pPr>
      <w:tabs>
        <w:tab w:val="center" w:pos="4153"/>
        <w:tab w:val="right" w:pos="8306"/>
      </w:tabs>
      <w:snapToGrid w:val="0"/>
      <w:jc w:val="left"/>
    </w:pPr>
    <w:rPr>
      <w:sz w:val="18"/>
      <w:szCs w:val="18"/>
    </w:rPr>
  </w:style>
  <w:style w:type="paragraph" w:styleId="a7">
    <w:name w:val="header"/>
    <w:basedOn w:val="a"/>
    <w:link w:val="a8"/>
    <w:uiPriority w:val="99"/>
    <w:qFormat/>
    <w:pPr>
      <w:pBdr>
        <w:bottom w:val="single" w:sz="6" w:space="1" w:color="auto"/>
      </w:pBdr>
      <w:tabs>
        <w:tab w:val="center" w:pos="4153"/>
        <w:tab w:val="right" w:pos="8306"/>
      </w:tabs>
      <w:snapToGrid w:val="0"/>
      <w:jc w:val="center"/>
    </w:pPr>
    <w:rPr>
      <w:sz w:val="18"/>
      <w:szCs w:val="18"/>
    </w:rPr>
  </w:style>
  <w:style w:type="character" w:styleId="a9">
    <w:name w:val="Hyperlink"/>
    <w:qFormat/>
    <w:rPr>
      <w:color w:val="0563C1"/>
      <w:u w:val="single"/>
    </w:rPr>
  </w:style>
  <w:style w:type="paragraph" w:customStyle="1" w:styleId="--2">
    <w:name w:val="规范 - 附录 - 序号级别2"/>
    <w:basedOn w:val="a"/>
    <w:qFormat/>
    <w:pPr>
      <w:spacing w:line="560" w:lineRule="exact"/>
      <w:ind w:firstLineChars="200" w:firstLine="640"/>
      <w:jc w:val="left"/>
    </w:pPr>
    <w:rPr>
      <w:rFonts w:ascii="方正仿宋简体" w:eastAsia="方正仿宋简体" w:hAnsi="宋体" w:cs="方正仿宋简体"/>
      <w:sz w:val="32"/>
      <w:szCs w:val="32"/>
    </w:rPr>
  </w:style>
  <w:style w:type="character" w:customStyle="1" w:styleId="a4">
    <w:name w:val="批注框文本 字符"/>
    <w:basedOn w:val="a0"/>
    <w:link w:val="a3"/>
    <w:uiPriority w:val="99"/>
    <w:qFormat/>
    <w:rPr>
      <w:rFonts w:ascii="Calibri" w:eastAsia="宋体" w:hAnsi="Calibri" w:cs="Times New Roman"/>
      <w:sz w:val="18"/>
      <w:szCs w:val="18"/>
    </w:rPr>
  </w:style>
  <w:style w:type="character" w:customStyle="1" w:styleId="a8">
    <w:name w:val="页眉 字符"/>
    <w:basedOn w:val="a0"/>
    <w:link w:val="a7"/>
    <w:uiPriority w:val="99"/>
    <w:qFormat/>
    <w:rPr>
      <w:rFonts w:ascii="Calibri" w:eastAsia="宋体" w:hAnsi="Calibri" w:cs="Times New Roman"/>
      <w:sz w:val="18"/>
      <w:szCs w:val="18"/>
    </w:rPr>
  </w:style>
  <w:style w:type="character" w:customStyle="1" w:styleId="a6">
    <w:name w:val="页脚 字符"/>
    <w:basedOn w:val="a0"/>
    <w:link w:val="a5"/>
    <w:uiPriority w:val="99"/>
    <w:qFormat/>
    <w:rPr>
      <w:rFonts w:ascii="Calibri" w:eastAsia="宋体" w:hAnsi="Calibri" w:cs="Times New Roman"/>
      <w:sz w:val="18"/>
      <w:szCs w:val="18"/>
    </w:rPr>
  </w:style>
  <w:style w:type="paragraph" w:customStyle="1" w:styleId="2">
    <w:name w:val="列出段落2"/>
    <w:basedOn w:val="a"/>
    <w:uiPriority w:val="34"/>
    <w:qFormat/>
    <w:pPr>
      <w:ind w:firstLineChars="200" w:firstLine="420"/>
    </w:pPr>
  </w:style>
  <w:style w:type="paragraph" w:customStyle="1" w:styleId="1">
    <w:name w:val="修订1"/>
    <w:uiPriority w:val="99"/>
    <w:qFormat/>
    <w:rPr>
      <w:rFonts w:ascii="Calibri" w:hAnsi="Calibri"/>
      <w:kern w:val="2"/>
      <w:sz w:val="21"/>
      <w:szCs w:val="22"/>
    </w:rPr>
  </w:style>
  <w:style w:type="paragraph" w:customStyle="1" w:styleId="20">
    <w:name w:val="修订2"/>
    <w:uiPriority w:val="99"/>
    <w:qFormat/>
    <w:rPr>
      <w:rFonts w:ascii="Calibri" w:hAnsi="Calibri"/>
      <w:kern w:val="2"/>
      <w:sz w:val="21"/>
      <w:szCs w:val="22"/>
    </w:rPr>
  </w:style>
  <w:style w:type="paragraph" w:customStyle="1" w:styleId="30">
    <w:name w:val="修订3"/>
    <w:uiPriority w:val="99"/>
    <w:qFormat/>
    <w:rPr>
      <w:rFonts w:ascii="Calibri" w:hAnsi="Calibri"/>
      <w:kern w:val="2"/>
      <w:sz w:val="21"/>
      <w:szCs w:val="22"/>
    </w:rPr>
  </w:style>
  <w:style w:type="paragraph" w:styleId="aa">
    <w:name w:val="List Paragraph"/>
    <w:basedOn w:val="a"/>
    <w:uiPriority w:val="99"/>
    <w:qFormat/>
    <w:pPr>
      <w:ind w:firstLineChars="200" w:firstLine="420"/>
    </w:pPr>
  </w:style>
  <w:style w:type="character" w:customStyle="1" w:styleId="10">
    <w:name w:val="未处理的提及1"/>
    <w:basedOn w:val="a0"/>
    <w:uiPriority w:val="99"/>
    <w:qFormat/>
    <w:rPr>
      <w:color w:val="605E5C"/>
      <w:shd w:val="clear" w:color="auto" w:fill="E1DFDD"/>
    </w:rPr>
  </w:style>
  <w:style w:type="paragraph" w:customStyle="1" w:styleId="4">
    <w:name w:val="修订4"/>
    <w:uiPriority w:val="99"/>
    <w:qFormat/>
    <w:rPr>
      <w:rFonts w:ascii="Calibri" w:hAnsi="Calibri"/>
      <w:kern w:val="2"/>
      <w:sz w:val="21"/>
      <w:szCs w:val="22"/>
    </w:rPr>
  </w:style>
  <w:style w:type="character" w:customStyle="1" w:styleId="21">
    <w:name w:val="未处理的提及2"/>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43</Words>
  <Characters>249</Characters>
  <Application>Microsoft Office Word</Application>
  <DocSecurity>0</DocSecurity>
  <Lines>2</Lines>
  <Paragraphs>1</Paragraphs>
  <ScaleCrop>false</ScaleCrop>
  <Company/>
  <LinksUpToDate>false</LinksUpToDate>
  <CharactersWithSpaces>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HH9866</cp:lastModifiedBy>
  <cp:revision>15</cp:revision>
  <cp:lastPrinted>2025-08-12T06:26:00Z</cp:lastPrinted>
  <dcterms:created xsi:type="dcterms:W3CDTF">2025-09-17T09:14:00Z</dcterms:created>
  <dcterms:modified xsi:type="dcterms:W3CDTF">2025-09-17T10:45:00Z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B692E8C92AD341D69204973E005E8EE3_13</vt:lpwstr>
  </property>
  <property fmtid="{D5CDD505-2E9C-101B-9397-08002B2CF9AE}" pid="4" name="KSOTemplateDocerSaveRecord">
    <vt:lpwstr>eyJoZGlkIjoiOTRlZTIxZjA2YzZjMjMzZjljNjMxMjUzN2JkODUwMTMiLCJ1c2VySWQiOiIyNTI4NzcyMzAifQ==</vt:lpwstr>
  </property>
</Properties>
</file>