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ED6B9">
      <w:pPr>
        <w:spacing w:after="240" w:line="480" w:lineRule="exact"/>
        <w:jc w:val="left"/>
        <w:outlineLvl w:val="0"/>
        <w:rPr>
          <w:rFonts w:hint="eastAsia" w:ascii="方正仿宋简体" w:hAnsi="方正仿宋简体" w:eastAsia="方正仿宋简体" w:cs="方正仿宋简体"/>
          <w:b/>
          <w:sz w:val="32"/>
          <w:szCs w:val="32"/>
        </w:rPr>
      </w:pPr>
      <w:bookmarkStart w:id="0" w:name="_GoBack"/>
      <w:bookmarkEnd w:id="0"/>
    </w:p>
    <w:p w14:paraId="0417B018">
      <w:pPr>
        <w:spacing w:after="240" w:line="480" w:lineRule="exact"/>
        <w:jc w:val="center"/>
        <w:outlineLvl w:val="0"/>
        <w:rPr>
          <w:rFonts w:hint="eastAsia" w:ascii="黑体" w:hAnsi="黑体" w:eastAsia="黑体" w:cs="黑体"/>
          <w:b/>
          <w:bCs/>
          <w:sz w:val="32"/>
          <w:szCs w:val="32"/>
        </w:rPr>
      </w:pPr>
      <w:r>
        <w:rPr>
          <w:rFonts w:hint="eastAsia" w:ascii="黑体" w:hAnsi="黑体" w:eastAsia="黑体" w:cs="黑体"/>
          <w:b/>
          <w:bCs/>
          <w:sz w:val="32"/>
          <w:szCs w:val="32"/>
        </w:rPr>
        <w:t>管道气竞价交易申请表</w:t>
      </w:r>
    </w:p>
    <w:tbl>
      <w:tblPr>
        <w:tblStyle w:val="6"/>
        <w:tblW w:w="8323" w:type="dxa"/>
        <w:tblInd w:w="0" w:type="dxa"/>
        <w:tblLayout w:type="fixed"/>
        <w:tblCellMar>
          <w:top w:w="15" w:type="dxa"/>
          <w:left w:w="15" w:type="dxa"/>
          <w:bottom w:w="15" w:type="dxa"/>
          <w:right w:w="15" w:type="dxa"/>
        </w:tblCellMar>
      </w:tblPr>
      <w:tblGrid>
        <w:gridCol w:w="2538"/>
        <w:gridCol w:w="5785"/>
      </w:tblGrid>
      <w:tr w14:paraId="17DC0BB4">
        <w:tblPrEx>
          <w:tblCellMar>
            <w:top w:w="15" w:type="dxa"/>
            <w:left w:w="15" w:type="dxa"/>
            <w:bottom w:w="15" w:type="dxa"/>
            <w:right w:w="15" w:type="dxa"/>
          </w:tblCellMar>
        </w:tblPrEx>
        <w:trPr>
          <w:trHeight w:val="67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426DE79E">
            <w:pPr>
              <w:widowControl/>
              <w:jc w:val="center"/>
              <w:textAlignment w:val="center"/>
              <w:rPr>
                <w:rFonts w:hint="eastAsia" w:ascii="黑体" w:hAnsi="黑体" w:eastAsia="黑体" w:cs="黑体"/>
                <w:b/>
                <w:bCs/>
                <w:sz w:val="24"/>
                <w:szCs w:val="24"/>
              </w:rPr>
            </w:pPr>
            <w:r>
              <w:rPr>
                <w:rFonts w:hint="eastAsia" w:ascii="黑体" w:hAnsi="黑体" w:eastAsia="黑体" w:cs="黑体"/>
                <w:b/>
                <w:bCs/>
                <w:kern w:val="0"/>
                <w:sz w:val="24"/>
                <w:szCs w:val="24"/>
                <w:lang w:bidi="ar"/>
              </w:rPr>
              <w:t>公司名称</w:t>
            </w:r>
          </w:p>
        </w:tc>
        <w:tc>
          <w:tcPr>
            <w:tcW w:w="5785" w:type="dxa"/>
            <w:tcBorders>
              <w:top w:val="single" w:color="000000" w:sz="4" w:space="0"/>
              <w:left w:val="single" w:color="000000" w:sz="4" w:space="0"/>
              <w:bottom w:val="single" w:color="000000" w:sz="4" w:space="0"/>
              <w:right w:val="single" w:color="000000" w:sz="4" w:space="0"/>
            </w:tcBorders>
            <w:vAlign w:val="center"/>
          </w:tcPr>
          <w:p w14:paraId="32D09EBF">
            <w:pPr>
              <w:jc w:val="center"/>
              <w:rPr>
                <w:rFonts w:hint="eastAsia" w:ascii="黑体" w:hAnsi="黑体" w:eastAsia="黑体" w:cs="黑体"/>
                <w:sz w:val="24"/>
                <w:szCs w:val="24"/>
              </w:rPr>
            </w:pPr>
          </w:p>
        </w:tc>
      </w:tr>
      <w:tr w14:paraId="01153AB8">
        <w:tblPrEx>
          <w:tblCellMar>
            <w:top w:w="15" w:type="dxa"/>
            <w:left w:w="15" w:type="dxa"/>
            <w:bottom w:w="15" w:type="dxa"/>
            <w:right w:w="15" w:type="dxa"/>
          </w:tblCellMar>
        </w:tblPrEx>
        <w:trPr>
          <w:trHeight w:val="69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70B3BCD5">
            <w:pPr>
              <w:widowControl/>
              <w:jc w:val="center"/>
              <w:textAlignment w:val="center"/>
              <w:rPr>
                <w:rFonts w:hint="eastAsia" w:ascii="黑体" w:hAnsi="黑体" w:eastAsia="黑体" w:cs="黑体"/>
                <w:b/>
                <w:bCs/>
                <w:sz w:val="24"/>
                <w:szCs w:val="24"/>
              </w:rPr>
            </w:pPr>
            <w:r>
              <w:rPr>
                <w:rFonts w:hint="eastAsia" w:ascii="黑体" w:hAnsi="黑体" w:eastAsia="黑体" w:cs="黑体"/>
                <w:b/>
                <w:color w:val="000000"/>
                <w:sz w:val="24"/>
                <w:szCs w:val="24"/>
              </w:rPr>
              <w:t>统一社会信用代码</w:t>
            </w:r>
          </w:p>
        </w:tc>
        <w:tc>
          <w:tcPr>
            <w:tcW w:w="5785" w:type="dxa"/>
            <w:tcBorders>
              <w:top w:val="single" w:color="000000" w:sz="4" w:space="0"/>
              <w:left w:val="single" w:color="000000" w:sz="4" w:space="0"/>
              <w:bottom w:val="single" w:color="000000" w:sz="4" w:space="0"/>
              <w:right w:val="single" w:color="000000" w:sz="4" w:space="0"/>
            </w:tcBorders>
            <w:vAlign w:val="center"/>
          </w:tcPr>
          <w:p w14:paraId="4A3F66B7">
            <w:pPr>
              <w:jc w:val="center"/>
              <w:rPr>
                <w:rFonts w:hint="eastAsia" w:ascii="黑体" w:hAnsi="黑体" w:eastAsia="黑体" w:cs="黑体"/>
                <w:sz w:val="24"/>
                <w:szCs w:val="24"/>
              </w:rPr>
            </w:pPr>
          </w:p>
        </w:tc>
      </w:tr>
      <w:tr w14:paraId="24AA5582">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06E91223">
            <w:pPr>
              <w:widowControl/>
              <w:jc w:val="center"/>
              <w:textAlignment w:val="center"/>
              <w:rPr>
                <w:rFonts w:hint="eastAsia" w:ascii="黑体" w:hAnsi="黑体" w:eastAsia="黑体" w:cs="黑体"/>
                <w:b/>
                <w:color w:val="000000"/>
                <w:sz w:val="24"/>
                <w:szCs w:val="24"/>
                <w:lang w:val="en-US" w:eastAsia="zh-CN"/>
              </w:rPr>
            </w:pPr>
            <w:r>
              <w:rPr>
                <w:rFonts w:hint="eastAsia" w:ascii="黑体" w:hAnsi="黑体" w:eastAsia="黑体" w:cs="黑体"/>
                <w:b/>
                <w:color w:val="000000"/>
                <w:sz w:val="24"/>
                <w:szCs w:val="24"/>
              </w:rPr>
              <w:t>是否</w:t>
            </w:r>
            <w:r>
              <w:rPr>
                <w:rFonts w:hint="eastAsia" w:ascii="黑体" w:hAnsi="黑体" w:eastAsia="黑体" w:cs="黑体"/>
                <w:b/>
                <w:color w:val="000000"/>
                <w:sz w:val="24"/>
                <w:szCs w:val="24"/>
                <w:lang w:val="en-US" w:eastAsia="zh-CN"/>
              </w:rPr>
              <w:t>具备国家管网托运商资质（是/否）</w:t>
            </w:r>
          </w:p>
        </w:tc>
        <w:tc>
          <w:tcPr>
            <w:tcW w:w="5785" w:type="dxa"/>
            <w:tcBorders>
              <w:top w:val="single" w:color="000000" w:sz="4" w:space="0"/>
              <w:left w:val="single" w:color="000000" w:sz="4" w:space="0"/>
              <w:bottom w:val="single" w:color="000000" w:sz="4" w:space="0"/>
              <w:right w:val="single" w:color="000000" w:sz="4" w:space="0"/>
            </w:tcBorders>
            <w:vAlign w:val="center"/>
          </w:tcPr>
          <w:p w14:paraId="4179326E">
            <w:pPr>
              <w:jc w:val="center"/>
              <w:rPr>
                <w:rFonts w:hint="eastAsia" w:ascii="黑体" w:hAnsi="黑体" w:eastAsia="黑体" w:cs="黑体"/>
                <w:sz w:val="24"/>
                <w:szCs w:val="24"/>
              </w:rPr>
            </w:pPr>
          </w:p>
        </w:tc>
      </w:tr>
      <w:tr w14:paraId="1CD27E7B">
        <w:tblPrEx>
          <w:tblCellMar>
            <w:top w:w="15" w:type="dxa"/>
            <w:left w:w="15" w:type="dxa"/>
            <w:bottom w:w="15" w:type="dxa"/>
            <w:right w:w="15" w:type="dxa"/>
          </w:tblCellMar>
        </w:tblPrEx>
        <w:trPr>
          <w:trHeight w:val="99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21204A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黑体" w:hAnsi="黑体" w:eastAsia="黑体" w:cs="黑体"/>
                <w:b/>
                <w:bCs/>
                <w:kern w:val="0"/>
                <w:sz w:val="24"/>
                <w:szCs w:val="24"/>
                <w:lang w:bidi="ar"/>
              </w:rPr>
            </w:pPr>
            <w:r>
              <w:rPr>
                <w:rFonts w:hint="eastAsia" w:ascii="黑体" w:hAnsi="黑体" w:eastAsia="黑体" w:cs="黑体"/>
                <w:b/>
                <w:bCs/>
                <w:kern w:val="0"/>
                <w:sz w:val="24"/>
                <w:szCs w:val="24"/>
                <w:lang w:bidi="ar"/>
              </w:rPr>
              <w:t>是否为上海交易中心</w:t>
            </w:r>
          </w:p>
          <w:p w14:paraId="18466FB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bidi="ar"/>
              </w:rPr>
              <w:t>交易商会员</w:t>
            </w:r>
            <w:r>
              <w:rPr>
                <w:rFonts w:hint="eastAsia" w:ascii="黑体" w:hAnsi="黑体" w:eastAsia="黑体" w:cs="黑体"/>
                <w:b/>
                <w:bCs/>
                <w:kern w:val="0"/>
                <w:sz w:val="24"/>
                <w:szCs w:val="24"/>
                <w:lang w:eastAsia="zh-CN" w:bidi="ar"/>
              </w:rPr>
              <w:t>（</w:t>
            </w:r>
            <w:r>
              <w:rPr>
                <w:rFonts w:hint="eastAsia" w:ascii="黑体" w:hAnsi="黑体" w:eastAsia="黑体" w:cs="黑体"/>
                <w:b/>
                <w:bCs/>
                <w:kern w:val="0"/>
                <w:sz w:val="24"/>
                <w:szCs w:val="24"/>
                <w:lang w:val="en-US" w:eastAsia="zh-CN" w:bidi="ar"/>
              </w:rPr>
              <w:t>是/否）</w:t>
            </w:r>
          </w:p>
        </w:tc>
        <w:tc>
          <w:tcPr>
            <w:tcW w:w="5785" w:type="dxa"/>
            <w:tcBorders>
              <w:top w:val="single" w:color="000000" w:sz="4" w:space="0"/>
              <w:left w:val="single" w:color="000000" w:sz="4" w:space="0"/>
              <w:bottom w:val="single" w:color="000000" w:sz="4" w:space="0"/>
              <w:right w:val="single" w:color="000000" w:sz="4" w:space="0"/>
            </w:tcBorders>
            <w:vAlign w:val="center"/>
          </w:tcPr>
          <w:p w14:paraId="58114FDF">
            <w:pPr>
              <w:jc w:val="center"/>
              <w:rPr>
                <w:rFonts w:hint="eastAsia" w:ascii="黑体" w:hAnsi="黑体" w:eastAsia="黑体" w:cs="黑体"/>
                <w:sz w:val="24"/>
                <w:szCs w:val="24"/>
              </w:rPr>
            </w:pPr>
          </w:p>
        </w:tc>
      </w:tr>
      <w:tr w14:paraId="703447F1">
        <w:tblPrEx>
          <w:tblCellMar>
            <w:top w:w="15" w:type="dxa"/>
            <w:left w:w="15" w:type="dxa"/>
            <w:bottom w:w="15" w:type="dxa"/>
            <w:right w:w="15" w:type="dxa"/>
          </w:tblCellMar>
        </w:tblPrEx>
        <w:trPr>
          <w:trHeight w:val="108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C062A75">
            <w:pPr>
              <w:widowControl/>
              <w:jc w:val="center"/>
              <w:textAlignment w:val="center"/>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企业类型</w:t>
            </w:r>
          </w:p>
        </w:tc>
        <w:tc>
          <w:tcPr>
            <w:tcW w:w="5785" w:type="dxa"/>
            <w:tcBorders>
              <w:top w:val="single" w:color="000000" w:sz="4" w:space="0"/>
              <w:left w:val="single" w:color="000000" w:sz="4" w:space="0"/>
              <w:bottom w:val="single" w:color="000000" w:sz="4" w:space="0"/>
              <w:right w:val="single" w:color="000000" w:sz="4" w:space="0"/>
            </w:tcBorders>
            <w:vAlign w:val="center"/>
          </w:tcPr>
          <w:p w14:paraId="27B8967B">
            <w:pPr>
              <w:widowControl/>
              <w:jc w:val="left"/>
              <w:textAlignment w:val="center"/>
              <w:rPr>
                <w:rFonts w:hint="eastAsia" w:ascii="黑体" w:hAnsi="黑体" w:eastAsia="黑体" w:cs="黑体"/>
                <w:b/>
                <w:bCs/>
                <w:kern w:val="0"/>
                <w:sz w:val="24"/>
                <w:szCs w:val="24"/>
                <w:lang w:bidi="ar"/>
              </w:rPr>
            </w:pPr>
            <w:r>
              <w:rPr>
                <w:rFonts w:hint="eastAsia" w:ascii="黑体" w:hAnsi="黑体" w:eastAsia="黑体" w:cs="黑体"/>
                <w:b/>
                <w:bCs/>
                <w:kern w:val="0"/>
                <w:sz w:val="24"/>
                <w:szCs w:val="24"/>
                <w:lang w:eastAsia="zh-CN" w:bidi="ar"/>
              </w:rPr>
              <w:t>□</w:t>
            </w:r>
            <w:r>
              <w:rPr>
                <w:rFonts w:hint="eastAsia" w:ascii="黑体" w:hAnsi="黑体" w:eastAsia="黑体" w:cs="黑体"/>
                <w:b/>
                <w:bCs/>
                <w:kern w:val="0"/>
                <w:sz w:val="24"/>
                <w:szCs w:val="24"/>
                <w:lang w:bidi="ar"/>
              </w:rPr>
              <w:t>城市燃气□贸易商□终端用户</w:t>
            </w:r>
          </w:p>
          <w:p w14:paraId="1149D7B7">
            <w:pPr>
              <w:widowControl/>
              <w:jc w:val="left"/>
              <w:textAlignment w:val="center"/>
              <w:rPr>
                <w:rFonts w:hint="eastAsia" w:ascii="黑体" w:hAnsi="黑体" w:eastAsia="黑体" w:cs="黑体"/>
                <w:sz w:val="24"/>
                <w:szCs w:val="24"/>
              </w:rPr>
            </w:pPr>
            <w:r>
              <w:rPr>
                <w:rFonts w:hint="eastAsia" w:ascii="黑体" w:hAnsi="黑体" w:eastAsia="黑体" w:cs="黑体"/>
                <w:b/>
                <w:bCs/>
                <w:kern w:val="0"/>
                <w:sz w:val="24"/>
                <w:szCs w:val="24"/>
                <w:lang w:bidi="ar"/>
              </w:rPr>
              <w:t>□其他_________</w:t>
            </w:r>
          </w:p>
        </w:tc>
      </w:tr>
      <w:tr w14:paraId="5CACB8FB">
        <w:tblPrEx>
          <w:tblCellMar>
            <w:top w:w="15" w:type="dxa"/>
            <w:left w:w="15" w:type="dxa"/>
            <w:bottom w:w="15" w:type="dxa"/>
            <w:right w:w="15" w:type="dxa"/>
          </w:tblCellMar>
        </w:tblPrEx>
        <w:trPr>
          <w:trHeight w:val="60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4AF7BD7">
            <w:pPr>
              <w:widowControl/>
              <w:jc w:val="center"/>
              <w:textAlignment w:val="center"/>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资源下载点</w:t>
            </w:r>
          </w:p>
        </w:tc>
        <w:tc>
          <w:tcPr>
            <w:tcW w:w="5785" w:type="dxa"/>
            <w:tcBorders>
              <w:top w:val="single" w:color="000000" w:sz="4" w:space="0"/>
              <w:left w:val="single" w:color="000000" w:sz="4" w:space="0"/>
              <w:bottom w:val="single" w:color="000000" w:sz="4" w:space="0"/>
              <w:right w:val="single" w:color="000000" w:sz="4" w:space="0"/>
            </w:tcBorders>
            <w:vAlign w:val="center"/>
          </w:tcPr>
          <w:p w14:paraId="342A910F">
            <w:pPr>
              <w:jc w:val="center"/>
              <w:rPr>
                <w:rFonts w:hint="eastAsia" w:ascii="黑体" w:hAnsi="黑体" w:eastAsia="黑体" w:cs="黑体"/>
                <w:sz w:val="24"/>
                <w:szCs w:val="24"/>
              </w:rPr>
            </w:pPr>
          </w:p>
        </w:tc>
      </w:tr>
      <w:tr w14:paraId="4A78D62F">
        <w:tblPrEx>
          <w:tblCellMar>
            <w:top w:w="15" w:type="dxa"/>
            <w:left w:w="15" w:type="dxa"/>
            <w:bottom w:w="15" w:type="dxa"/>
            <w:right w:w="15" w:type="dxa"/>
          </w:tblCellMar>
        </w:tblPrEx>
        <w:trPr>
          <w:trHeight w:val="534"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79615028">
            <w:pPr>
              <w:widowControl/>
              <w:jc w:val="center"/>
              <w:textAlignment w:val="center"/>
              <w:rPr>
                <w:rFonts w:hint="default"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联系人职务</w:t>
            </w:r>
          </w:p>
        </w:tc>
        <w:tc>
          <w:tcPr>
            <w:tcW w:w="5785" w:type="dxa"/>
            <w:tcBorders>
              <w:top w:val="single" w:color="000000" w:sz="4" w:space="0"/>
              <w:left w:val="single" w:color="000000" w:sz="4" w:space="0"/>
              <w:bottom w:val="single" w:color="000000" w:sz="4" w:space="0"/>
              <w:right w:val="single" w:color="000000" w:sz="4" w:space="0"/>
            </w:tcBorders>
            <w:vAlign w:val="center"/>
          </w:tcPr>
          <w:p w14:paraId="12576CCB">
            <w:pPr>
              <w:jc w:val="center"/>
              <w:rPr>
                <w:rFonts w:hint="eastAsia" w:ascii="黑体" w:hAnsi="黑体" w:eastAsia="黑体" w:cs="黑体"/>
                <w:sz w:val="24"/>
                <w:szCs w:val="24"/>
              </w:rPr>
            </w:pPr>
          </w:p>
        </w:tc>
      </w:tr>
      <w:tr w14:paraId="20619E15">
        <w:tblPrEx>
          <w:tblCellMar>
            <w:top w:w="15" w:type="dxa"/>
            <w:left w:w="15" w:type="dxa"/>
            <w:bottom w:w="15" w:type="dxa"/>
            <w:right w:w="15" w:type="dxa"/>
          </w:tblCellMar>
        </w:tblPrEx>
        <w:trPr>
          <w:trHeight w:val="534"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E547688">
            <w:pPr>
              <w:widowControl/>
              <w:jc w:val="center"/>
              <w:textAlignment w:val="center"/>
              <w:rPr>
                <w:rFonts w:hint="eastAsia" w:ascii="黑体" w:hAnsi="黑体" w:eastAsia="黑体" w:cs="黑体"/>
                <w:b/>
                <w:bCs/>
                <w:sz w:val="24"/>
                <w:szCs w:val="24"/>
              </w:rPr>
            </w:pPr>
            <w:r>
              <w:rPr>
                <w:rFonts w:hint="eastAsia" w:ascii="黑体" w:hAnsi="黑体" w:eastAsia="黑体" w:cs="黑体"/>
                <w:b/>
                <w:bCs/>
                <w:kern w:val="0"/>
                <w:sz w:val="24"/>
                <w:szCs w:val="24"/>
                <w:lang w:bidi="ar"/>
              </w:rPr>
              <w:t>联系人姓名</w:t>
            </w:r>
          </w:p>
        </w:tc>
        <w:tc>
          <w:tcPr>
            <w:tcW w:w="5785" w:type="dxa"/>
            <w:tcBorders>
              <w:top w:val="single" w:color="000000" w:sz="4" w:space="0"/>
              <w:left w:val="single" w:color="000000" w:sz="4" w:space="0"/>
              <w:bottom w:val="single" w:color="000000" w:sz="4" w:space="0"/>
              <w:right w:val="single" w:color="000000" w:sz="4" w:space="0"/>
            </w:tcBorders>
            <w:vAlign w:val="center"/>
          </w:tcPr>
          <w:p w14:paraId="02F5459C">
            <w:pPr>
              <w:jc w:val="center"/>
              <w:rPr>
                <w:rFonts w:hint="eastAsia" w:ascii="黑体" w:hAnsi="黑体" w:eastAsia="黑体" w:cs="黑体"/>
                <w:sz w:val="24"/>
                <w:szCs w:val="24"/>
              </w:rPr>
            </w:pPr>
          </w:p>
        </w:tc>
      </w:tr>
      <w:tr w14:paraId="6F4EAD49">
        <w:tblPrEx>
          <w:tblCellMar>
            <w:top w:w="15" w:type="dxa"/>
            <w:left w:w="15" w:type="dxa"/>
            <w:bottom w:w="15" w:type="dxa"/>
            <w:right w:w="15" w:type="dxa"/>
          </w:tblCellMar>
        </w:tblPrEx>
        <w:trPr>
          <w:trHeight w:val="514"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09D3A84">
            <w:pPr>
              <w:widowControl/>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kern w:val="0"/>
                <w:sz w:val="24"/>
                <w:szCs w:val="24"/>
                <w:lang w:val="en-US" w:eastAsia="zh-CN" w:bidi="ar"/>
              </w:rPr>
              <w:t>手机号码</w:t>
            </w:r>
          </w:p>
        </w:tc>
        <w:tc>
          <w:tcPr>
            <w:tcW w:w="5785" w:type="dxa"/>
            <w:tcBorders>
              <w:top w:val="single" w:color="000000" w:sz="4" w:space="0"/>
              <w:left w:val="single" w:color="000000" w:sz="4" w:space="0"/>
              <w:bottom w:val="single" w:color="000000" w:sz="4" w:space="0"/>
              <w:right w:val="single" w:color="000000" w:sz="4" w:space="0"/>
            </w:tcBorders>
            <w:vAlign w:val="center"/>
          </w:tcPr>
          <w:p w14:paraId="16B7E736">
            <w:pPr>
              <w:rPr>
                <w:rFonts w:hint="eastAsia" w:ascii="黑体" w:hAnsi="黑体" w:eastAsia="黑体" w:cs="黑体"/>
                <w:sz w:val="24"/>
                <w:szCs w:val="24"/>
              </w:rPr>
            </w:pPr>
          </w:p>
        </w:tc>
      </w:tr>
      <w:tr w14:paraId="66428056">
        <w:tblPrEx>
          <w:tblCellMar>
            <w:top w:w="15" w:type="dxa"/>
            <w:left w:w="15" w:type="dxa"/>
            <w:bottom w:w="15" w:type="dxa"/>
            <w:right w:w="15" w:type="dxa"/>
          </w:tblCellMar>
        </w:tblPrEx>
        <w:trPr>
          <w:trHeight w:val="485"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07173695">
            <w:pPr>
              <w:widowControl/>
              <w:jc w:val="center"/>
              <w:textAlignment w:val="center"/>
              <w:rPr>
                <w:rFonts w:hint="eastAsia" w:ascii="黑体" w:hAnsi="黑体" w:eastAsia="黑体" w:cs="黑体"/>
                <w:b/>
                <w:bCs/>
                <w:kern w:val="0"/>
                <w:sz w:val="24"/>
                <w:szCs w:val="24"/>
                <w:lang w:bidi="ar"/>
              </w:rPr>
            </w:pPr>
            <w:r>
              <w:rPr>
                <w:rFonts w:hint="eastAsia" w:ascii="黑体" w:hAnsi="黑体" w:eastAsia="黑体" w:cs="黑体"/>
                <w:b/>
                <w:bCs/>
                <w:kern w:val="0"/>
                <w:sz w:val="24"/>
                <w:szCs w:val="24"/>
                <w:lang w:bidi="ar"/>
              </w:rPr>
              <w:t>邮箱</w:t>
            </w:r>
          </w:p>
        </w:tc>
        <w:tc>
          <w:tcPr>
            <w:tcW w:w="5785" w:type="dxa"/>
            <w:tcBorders>
              <w:top w:val="single" w:color="000000" w:sz="4" w:space="0"/>
              <w:left w:val="single" w:color="000000" w:sz="4" w:space="0"/>
              <w:bottom w:val="single" w:color="000000" w:sz="4" w:space="0"/>
              <w:right w:val="single" w:color="000000" w:sz="4" w:space="0"/>
            </w:tcBorders>
            <w:vAlign w:val="center"/>
          </w:tcPr>
          <w:p w14:paraId="1EFACD18">
            <w:pPr>
              <w:jc w:val="center"/>
              <w:rPr>
                <w:rFonts w:hint="eastAsia" w:ascii="黑体" w:hAnsi="黑体" w:eastAsia="黑体" w:cs="黑体"/>
                <w:sz w:val="24"/>
                <w:szCs w:val="24"/>
              </w:rPr>
            </w:pPr>
          </w:p>
        </w:tc>
      </w:tr>
      <w:tr w14:paraId="34FC45A7">
        <w:tblPrEx>
          <w:tblCellMar>
            <w:top w:w="15" w:type="dxa"/>
            <w:left w:w="15" w:type="dxa"/>
            <w:bottom w:w="15" w:type="dxa"/>
            <w:right w:w="15" w:type="dxa"/>
          </w:tblCellMar>
        </w:tblPrEx>
        <w:trPr>
          <w:trHeight w:val="44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3FD071C9">
            <w:pPr>
              <w:widowControl/>
              <w:jc w:val="center"/>
              <w:textAlignment w:val="center"/>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参与交易</w:t>
            </w:r>
          </w:p>
        </w:tc>
        <w:tc>
          <w:tcPr>
            <w:tcW w:w="5785" w:type="dxa"/>
            <w:tcBorders>
              <w:top w:val="single" w:color="000000" w:sz="4" w:space="0"/>
              <w:left w:val="single" w:color="000000" w:sz="4" w:space="0"/>
              <w:bottom w:val="single" w:color="000000" w:sz="4" w:space="0"/>
              <w:right w:val="single" w:color="000000" w:sz="4" w:space="0"/>
            </w:tcBorders>
            <w:vAlign w:val="center"/>
          </w:tcPr>
          <w:p w14:paraId="79DA3196">
            <w:pPr>
              <w:widowControl/>
              <w:jc w:val="left"/>
              <w:textAlignment w:val="center"/>
              <w:rPr>
                <w:rFonts w:hint="eastAsia" w:ascii="黑体" w:hAnsi="黑体" w:eastAsia="黑体" w:cs="黑体"/>
                <w:sz w:val="24"/>
                <w:szCs w:val="24"/>
                <w:lang w:val="en-US" w:eastAsia="zh-CN"/>
              </w:rPr>
            </w:pPr>
            <w:r>
              <w:rPr>
                <w:rFonts w:hint="eastAsia" w:ascii="黑体" w:hAnsi="黑体" w:eastAsia="黑体" w:cs="黑体"/>
                <w:b/>
                <w:bCs/>
                <w:kern w:val="0"/>
                <w:sz w:val="24"/>
                <w:szCs w:val="24"/>
                <w:lang w:eastAsia="zh-CN" w:bidi="ar"/>
              </w:rPr>
              <w:t>□</w:t>
            </w:r>
            <w:r>
              <w:rPr>
                <w:rFonts w:hint="eastAsia" w:ascii="黑体" w:hAnsi="黑体" w:eastAsia="黑体" w:cs="黑体"/>
                <w:b/>
                <w:bCs/>
                <w:kern w:val="0"/>
                <w:sz w:val="24"/>
                <w:szCs w:val="24"/>
                <w:lang w:val="en-US" w:eastAsia="zh-CN" w:bidi="ar"/>
              </w:rPr>
              <w:t xml:space="preserve">延川     </w:t>
            </w:r>
            <w:r>
              <w:rPr>
                <w:rFonts w:hint="eastAsia" w:ascii="黑体" w:hAnsi="黑体" w:eastAsia="黑体" w:cs="黑体"/>
                <w:b/>
                <w:bCs/>
                <w:kern w:val="0"/>
                <w:sz w:val="24"/>
                <w:szCs w:val="24"/>
                <w:lang w:eastAsia="zh-CN" w:bidi="ar"/>
              </w:rPr>
              <w:t>□</w:t>
            </w:r>
            <w:r>
              <w:rPr>
                <w:rFonts w:hint="eastAsia" w:ascii="黑体" w:hAnsi="黑体" w:eastAsia="黑体" w:cs="黑体"/>
                <w:b/>
                <w:bCs/>
                <w:kern w:val="0"/>
                <w:sz w:val="24"/>
                <w:szCs w:val="24"/>
                <w:lang w:val="en-US" w:eastAsia="zh-CN" w:bidi="ar"/>
              </w:rPr>
              <w:t>靖边</w:t>
            </w:r>
          </w:p>
        </w:tc>
      </w:tr>
      <w:tr w14:paraId="22F9EDE0">
        <w:tblPrEx>
          <w:tblCellMar>
            <w:top w:w="15" w:type="dxa"/>
            <w:left w:w="15" w:type="dxa"/>
            <w:bottom w:w="15" w:type="dxa"/>
            <w:right w:w="15" w:type="dxa"/>
          </w:tblCellMar>
        </w:tblPrEx>
        <w:trPr>
          <w:trHeight w:val="594"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8D99EEB">
            <w:pPr>
              <w:widowControl/>
              <w:jc w:val="center"/>
              <w:textAlignment w:val="center"/>
              <w:rPr>
                <w:rFonts w:hint="eastAsia" w:ascii="黑体" w:hAnsi="黑体" w:eastAsia="黑体" w:cs="黑体"/>
                <w:b/>
                <w:bCs/>
                <w:kern w:val="0"/>
                <w:sz w:val="24"/>
                <w:szCs w:val="24"/>
                <w:lang w:bidi="ar"/>
              </w:rPr>
            </w:pPr>
            <w:r>
              <w:rPr>
                <w:rFonts w:hint="eastAsia" w:ascii="黑体" w:hAnsi="黑体" w:eastAsia="黑体" w:cs="黑体"/>
                <w:b/>
                <w:bCs/>
                <w:kern w:val="0"/>
                <w:sz w:val="24"/>
                <w:szCs w:val="24"/>
                <w:lang w:bidi="ar"/>
              </w:rPr>
              <w:t>备注</w:t>
            </w:r>
          </w:p>
        </w:tc>
        <w:tc>
          <w:tcPr>
            <w:tcW w:w="5785" w:type="dxa"/>
            <w:tcBorders>
              <w:top w:val="single" w:color="000000" w:sz="4" w:space="0"/>
              <w:left w:val="single" w:color="000000" w:sz="4" w:space="0"/>
              <w:bottom w:val="single" w:color="000000" w:sz="4" w:space="0"/>
              <w:right w:val="single" w:color="000000" w:sz="4" w:space="0"/>
            </w:tcBorders>
            <w:vAlign w:val="center"/>
          </w:tcPr>
          <w:p w14:paraId="5673A122">
            <w:pPr>
              <w:jc w:val="center"/>
              <w:rPr>
                <w:rFonts w:hint="eastAsia" w:ascii="黑体" w:hAnsi="黑体" w:eastAsia="黑体" w:cs="黑体"/>
                <w:sz w:val="24"/>
                <w:szCs w:val="24"/>
              </w:rPr>
            </w:pPr>
          </w:p>
        </w:tc>
      </w:tr>
      <w:tr w14:paraId="7D19B38D">
        <w:tblPrEx>
          <w:tblCellMar>
            <w:top w:w="15" w:type="dxa"/>
            <w:left w:w="15" w:type="dxa"/>
            <w:bottom w:w="15" w:type="dxa"/>
            <w:right w:w="15" w:type="dxa"/>
          </w:tblCellMar>
        </w:tblPrEx>
        <w:trPr>
          <w:trHeight w:val="1368" w:hRule="atLeast"/>
        </w:trPr>
        <w:tc>
          <w:tcPr>
            <w:tcW w:w="8323" w:type="dxa"/>
            <w:gridSpan w:val="2"/>
            <w:tcBorders>
              <w:top w:val="single" w:color="000000" w:sz="4" w:space="0"/>
              <w:left w:val="single" w:color="000000" w:sz="4" w:space="0"/>
              <w:bottom w:val="single" w:color="000000" w:sz="4" w:space="0"/>
              <w:right w:val="single" w:color="000000" w:sz="4" w:space="0"/>
            </w:tcBorders>
            <w:vAlign w:val="center"/>
          </w:tcPr>
          <w:p w14:paraId="3443DDA3">
            <w:pPr>
              <w:jc w:val="left"/>
              <w:rPr>
                <w:rFonts w:hint="eastAsia" w:ascii="方正仿宋简体" w:hAnsi="方正仿宋简体" w:eastAsia="方正仿宋简体" w:cs="方正仿宋简体"/>
                <w:sz w:val="24"/>
                <w:szCs w:val="24"/>
              </w:rPr>
            </w:pPr>
            <w:r>
              <w:rPr>
                <w:rFonts w:hint="eastAsia" w:ascii="黑体" w:hAnsi="黑体" w:eastAsia="黑体" w:cs="黑体"/>
                <w:b/>
                <w:bCs/>
                <w:kern w:val="0"/>
                <w:sz w:val="24"/>
                <w:szCs w:val="24"/>
                <w:highlight w:val="none"/>
                <w:lang w:eastAsia="zh-CN" w:bidi="ar"/>
              </w:rPr>
              <w:t>声明:本单位已仔细阅读并清楚知晓了本次交易公告及其他与本次交易相关的上海石油天然气交易中心规则，对前述内容</w:t>
            </w:r>
            <w:r>
              <w:rPr>
                <w:rFonts w:hint="eastAsia" w:ascii="黑体" w:hAnsi="黑体" w:eastAsia="黑体" w:cs="黑体"/>
                <w:b/>
                <w:bCs/>
                <w:kern w:val="0"/>
                <w:sz w:val="24"/>
                <w:szCs w:val="24"/>
                <w:highlight w:val="none"/>
                <w:lang w:val="en-US" w:eastAsia="zh-CN" w:bidi="ar"/>
              </w:rPr>
              <w:t>尤其是交易公告中关于保证金相关内容</w:t>
            </w:r>
            <w:r>
              <w:rPr>
                <w:rFonts w:hint="eastAsia" w:ascii="黑体" w:hAnsi="黑体" w:eastAsia="黑体" w:cs="黑体"/>
                <w:b/>
                <w:bCs/>
                <w:kern w:val="0"/>
                <w:sz w:val="24"/>
                <w:szCs w:val="24"/>
                <w:highlight w:val="none"/>
                <w:lang w:eastAsia="zh-CN" w:bidi="ar"/>
              </w:rPr>
              <w:t>完全理解并同意遵守。同意授权上海石油天然气交易中心按交易公告处理保证</w:t>
            </w:r>
            <w:r>
              <w:rPr>
                <w:rFonts w:hint="eastAsia" w:ascii="黑体" w:hAnsi="黑体" w:eastAsia="黑体" w:cs="黑体"/>
                <w:b/>
                <w:bCs/>
                <w:kern w:val="0"/>
                <w:sz w:val="24"/>
                <w:szCs w:val="24"/>
                <w:highlight w:val="none"/>
                <w:lang w:val="en-US" w:eastAsia="zh-CN" w:bidi="ar"/>
              </w:rPr>
              <w:t>金，</w:t>
            </w:r>
            <w:r>
              <w:rPr>
                <w:rFonts w:hint="eastAsia" w:ascii="黑体" w:hAnsi="黑体" w:eastAsia="黑体" w:cs="黑体"/>
                <w:b/>
                <w:bCs/>
                <w:kern w:val="0"/>
                <w:sz w:val="24"/>
                <w:szCs w:val="24"/>
                <w:highlight w:val="none"/>
                <w:lang w:eastAsia="zh-CN" w:bidi="ar"/>
              </w:rPr>
              <w:t>并自愿承担相关法律风险和后果。</w:t>
            </w:r>
          </w:p>
        </w:tc>
      </w:tr>
    </w:tbl>
    <w:p w14:paraId="72A4071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仿宋" w:hAnsi="仿宋" w:eastAsia="仿宋" w:cs="仿宋"/>
          <w:bCs/>
          <w:sz w:val="24"/>
          <w:szCs w:val="24"/>
          <w:lang w:eastAsia="zh-CN"/>
        </w:rPr>
      </w:pPr>
      <w:r>
        <w:rPr>
          <w:rFonts w:hint="eastAsia" w:ascii="仿宋" w:hAnsi="仿宋" w:eastAsia="仿宋" w:cs="仿宋"/>
          <w:bCs/>
          <w:sz w:val="24"/>
          <w:szCs w:val="24"/>
          <w:highlight w:val="none"/>
        </w:rPr>
        <w:t>注:</w:t>
      </w:r>
      <w:r>
        <w:rPr>
          <w:rFonts w:hint="eastAsia" w:ascii="仿宋" w:hAnsi="仿宋" w:eastAsia="仿宋" w:cs="仿宋"/>
          <w:bCs/>
          <w:sz w:val="24"/>
          <w:szCs w:val="24"/>
          <w:highlight w:val="none"/>
          <w:lang w:val="en-US" w:eastAsia="zh-CN"/>
        </w:rPr>
        <w:t>请</w:t>
      </w:r>
      <w:r>
        <w:rPr>
          <w:rFonts w:hint="eastAsia" w:ascii="仿宋" w:hAnsi="仿宋" w:eastAsia="仿宋" w:cs="仿宋"/>
          <w:bCs/>
          <w:sz w:val="24"/>
          <w:szCs w:val="24"/>
        </w:rPr>
        <w:t>将报名表（加盖公章或业务部门章）扫描件发送至：PNG@shpgx.com</w:t>
      </w:r>
      <w:r>
        <w:rPr>
          <w:rFonts w:hint="eastAsia" w:ascii="仿宋" w:hAnsi="仿宋" w:eastAsia="仿宋" w:cs="仿宋"/>
          <w:bCs/>
          <w:sz w:val="24"/>
          <w:szCs w:val="24"/>
          <w:lang w:eastAsia="zh-CN"/>
        </w:rPr>
        <w:t>。</w:t>
      </w:r>
    </w:p>
    <w:p w14:paraId="0777812D">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p>
    <w:p w14:paraId="7BD903C4">
      <w:pPr>
        <w:spacing w:line="500" w:lineRule="exact"/>
        <w:ind w:firstLine="560" w:firstLineChars="200"/>
        <w:jc w:val="right"/>
        <w:rPr>
          <w:rFonts w:hint="eastAsia" w:ascii="仿宋" w:hAnsi="仿宋" w:eastAsia="仿宋" w:cs="仿宋"/>
          <w:color w:val="000000" w:themeColor="text1"/>
          <w:sz w:val="28"/>
          <w:szCs w:val="28"/>
          <w14:textFill>
            <w14:solidFill>
              <w14:schemeClr w14:val="tx1"/>
            </w14:solidFill>
          </w14:textFill>
        </w:rPr>
      </w:pPr>
    </w:p>
    <w:p w14:paraId="28E08F69">
      <w:pPr>
        <w:spacing w:line="500" w:lineRule="exact"/>
        <w:ind w:firstLine="560" w:firstLineChars="2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公司（盖章）：  </w:t>
      </w:r>
    </w:p>
    <w:p w14:paraId="5F271D74">
      <w:pPr>
        <w:spacing w:line="500" w:lineRule="exact"/>
        <w:ind w:firstLine="560" w:firstLineChars="200"/>
        <w:jc w:val="right"/>
        <w:rPr>
          <w:sz w:val="28"/>
          <w:szCs w:val="28"/>
        </w:rPr>
      </w:pPr>
      <w:r>
        <w:rPr>
          <w:rFonts w:hint="eastAsia" w:ascii="仿宋" w:hAnsi="仿宋" w:eastAsia="仿宋" w:cs="仿宋"/>
          <w:color w:val="000000" w:themeColor="text1"/>
          <w:sz w:val="28"/>
          <w:szCs w:val="28"/>
          <w14:textFill>
            <w14:solidFill>
              <w14:schemeClr w14:val="tx1"/>
            </w14:solidFill>
          </w14:textFill>
        </w:rPr>
        <w:t xml:space="preserve">年    月    日 </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4D02C-19F6-4A74-BB79-F062907C34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828499F-B384-48C3-9157-F79A25720D4E}"/>
  </w:font>
  <w:font w:name="方正仿宋简体">
    <w:panose1 w:val="02000000000000000000"/>
    <w:charset w:val="86"/>
    <w:family w:val="auto"/>
    <w:pitch w:val="default"/>
    <w:sig w:usb0="A00002BF" w:usb1="184F6CFA" w:usb2="00000012" w:usb3="00000000" w:csb0="00040001" w:csb1="00000000"/>
    <w:embedRegular r:id="rId3" w:fontKey="{2378523F-E481-47A9-819E-63BDB7839F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B580">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3A305">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2C3A305">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693F">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430CF"/>
    <w:rsid w:val="00044213"/>
    <w:rsid w:val="00085157"/>
    <w:rsid w:val="00092031"/>
    <w:rsid w:val="00092032"/>
    <w:rsid w:val="000A5289"/>
    <w:rsid w:val="000C03C3"/>
    <w:rsid w:val="000C5889"/>
    <w:rsid w:val="000D1C72"/>
    <w:rsid w:val="000D1DBF"/>
    <w:rsid w:val="000E4213"/>
    <w:rsid w:val="000E60A5"/>
    <w:rsid w:val="000F274E"/>
    <w:rsid w:val="0011350C"/>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06214"/>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8213E"/>
    <w:rsid w:val="004B26BA"/>
    <w:rsid w:val="004B6065"/>
    <w:rsid w:val="004D64D1"/>
    <w:rsid w:val="004E1406"/>
    <w:rsid w:val="004F017B"/>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17FC8"/>
    <w:rsid w:val="00625878"/>
    <w:rsid w:val="00646C6D"/>
    <w:rsid w:val="0065347D"/>
    <w:rsid w:val="006541A1"/>
    <w:rsid w:val="0065745F"/>
    <w:rsid w:val="00657FCD"/>
    <w:rsid w:val="006618EC"/>
    <w:rsid w:val="00673458"/>
    <w:rsid w:val="00687802"/>
    <w:rsid w:val="006C71A8"/>
    <w:rsid w:val="006E1928"/>
    <w:rsid w:val="006E768D"/>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958CF"/>
    <w:rsid w:val="008A68F3"/>
    <w:rsid w:val="008D1A1E"/>
    <w:rsid w:val="008E42C8"/>
    <w:rsid w:val="008F0F6C"/>
    <w:rsid w:val="0091746D"/>
    <w:rsid w:val="009566C1"/>
    <w:rsid w:val="0096667F"/>
    <w:rsid w:val="00990131"/>
    <w:rsid w:val="009912D6"/>
    <w:rsid w:val="009A32E8"/>
    <w:rsid w:val="009C0358"/>
    <w:rsid w:val="009C626D"/>
    <w:rsid w:val="009C728D"/>
    <w:rsid w:val="009E60F1"/>
    <w:rsid w:val="009F5E11"/>
    <w:rsid w:val="00A01539"/>
    <w:rsid w:val="00A048BC"/>
    <w:rsid w:val="00A07931"/>
    <w:rsid w:val="00A21DED"/>
    <w:rsid w:val="00A330EB"/>
    <w:rsid w:val="00A45EB8"/>
    <w:rsid w:val="00A504AD"/>
    <w:rsid w:val="00A50982"/>
    <w:rsid w:val="00A723DB"/>
    <w:rsid w:val="00A8132A"/>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C6B2B"/>
    <w:rsid w:val="00BE2EC0"/>
    <w:rsid w:val="00BF37C1"/>
    <w:rsid w:val="00BF6270"/>
    <w:rsid w:val="00C26185"/>
    <w:rsid w:val="00C331D9"/>
    <w:rsid w:val="00C61CD0"/>
    <w:rsid w:val="00C85F29"/>
    <w:rsid w:val="00CA5F1C"/>
    <w:rsid w:val="00CA7D44"/>
    <w:rsid w:val="00CC3617"/>
    <w:rsid w:val="00CD5158"/>
    <w:rsid w:val="00CE64EA"/>
    <w:rsid w:val="00CF4D9E"/>
    <w:rsid w:val="00D2596E"/>
    <w:rsid w:val="00D41F44"/>
    <w:rsid w:val="00D4746F"/>
    <w:rsid w:val="00D511AC"/>
    <w:rsid w:val="00D603DA"/>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81CCE"/>
    <w:rsid w:val="00E9726B"/>
    <w:rsid w:val="00EB2B57"/>
    <w:rsid w:val="00EB3E03"/>
    <w:rsid w:val="00EB7782"/>
    <w:rsid w:val="00F1778C"/>
    <w:rsid w:val="00F21610"/>
    <w:rsid w:val="00F609E9"/>
    <w:rsid w:val="00F620F6"/>
    <w:rsid w:val="00F63462"/>
    <w:rsid w:val="00F73BC8"/>
    <w:rsid w:val="00F763AD"/>
    <w:rsid w:val="00F81EEE"/>
    <w:rsid w:val="00F8454D"/>
    <w:rsid w:val="00F97E60"/>
    <w:rsid w:val="00FA1C16"/>
    <w:rsid w:val="00FA44DF"/>
    <w:rsid w:val="00FB3906"/>
    <w:rsid w:val="00FC0774"/>
    <w:rsid w:val="00FD1033"/>
    <w:rsid w:val="00FD341B"/>
    <w:rsid w:val="00FD3F14"/>
    <w:rsid w:val="00FE14ED"/>
    <w:rsid w:val="00FF0D63"/>
    <w:rsid w:val="01730582"/>
    <w:rsid w:val="01DC7518"/>
    <w:rsid w:val="036D09AC"/>
    <w:rsid w:val="040D654C"/>
    <w:rsid w:val="04686ACA"/>
    <w:rsid w:val="055124C2"/>
    <w:rsid w:val="05CA6EB9"/>
    <w:rsid w:val="05D80FC6"/>
    <w:rsid w:val="07635374"/>
    <w:rsid w:val="07CC7565"/>
    <w:rsid w:val="07D357F7"/>
    <w:rsid w:val="07D930E7"/>
    <w:rsid w:val="09581E0B"/>
    <w:rsid w:val="098B2CC4"/>
    <w:rsid w:val="0A1D3C53"/>
    <w:rsid w:val="0A5C4ECD"/>
    <w:rsid w:val="0A6D39A2"/>
    <w:rsid w:val="0ABC2E87"/>
    <w:rsid w:val="0BF028DA"/>
    <w:rsid w:val="0C26408E"/>
    <w:rsid w:val="0C91430F"/>
    <w:rsid w:val="0D7C256C"/>
    <w:rsid w:val="0D8A43B2"/>
    <w:rsid w:val="0E250E55"/>
    <w:rsid w:val="0E451249"/>
    <w:rsid w:val="0ECD23BA"/>
    <w:rsid w:val="0F05484F"/>
    <w:rsid w:val="0F30553A"/>
    <w:rsid w:val="124F64A1"/>
    <w:rsid w:val="12971BF6"/>
    <w:rsid w:val="12CB18A0"/>
    <w:rsid w:val="132A0050"/>
    <w:rsid w:val="13A51B3A"/>
    <w:rsid w:val="15620909"/>
    <w:rsid w:val="17CE6BAE"/>
    <w:rsid w:val="18581E27"/>
    <w:rsid w:val="18863959"/>
    <w:rsid w:val="19A176EA"/>
    <w:rsid w:val="19C55F05"/>
    <w:rsid w:val="19E318BA"/>
    <w:rsid w:val="1B6A4CF0"/>
    <w:rsid w:val="1BFC27CD"/>
    <w:rsid w:val="1CE343B6"/>
    <w:rsid w:val="1D054242"/>
    <w:rsid w:val="1ECE074D"/>
    <w:rsid w:val="1FC4362B"/>
    <w:rsid w:val="20584916"/>
    <w:rsid w:val="20E83ABC"/>
    <w:rsid w:val="23293373"/>
    <w:rsid w:val="256D4B98"/>
    <w:rsid w:val="25D87525"/>
    <w:rsid w:val="269A0AE9"/>
    <w:rsid w:val="276B1F89"/>
    <w:rsid w:val="279369D8"/>
    <w:rsid w:val="27D962E9"/>
    <w:rsid w:val="28113E91"/>
    <w:rsid w:val="29425CFF"/>
    <w:rsid w:val="29724362"/>
    <w:rsid w:val="29E54BF7"/>
    <w:rsid w:val="2DE57D09"/>
    <w:rsid w:val="2F792196"/>
    <w:rsid w:val="2FED5AF4"/>
    <w:rsid w:val="302C5C1C"/>
    <w:rsid w:val="31921AAF"/>
    <w:rsid w:val="320929A4"/>
    <w:rsid w:val="32C566D3"/>
    <w:rsid w:val="36475C0F"/>
    <w:rsid w:val="379540A7"/>
    <w:rsid w:val="37B61464"/>
    <w:rsid w:val="38A50319"/>
    <w:rsid w:val="395B077B"/>
    <w:rsid w:val="39F443F7"/>
    <w:rsid w:val="3ACC0BF2"/>
    <w:rsid w:val="3AE74B3F"/>
    <w:rsid w:val="3B17061A"/>
    <w:rsid w:val="3C1F6E4B"/>
    <w:rsid w:val="3C2C54FB"/>
    <w:rsid w:val="3D921648"/>
    <w:rsid w:val="3DDE6EF4"/>
    <w:rsid w:val="3E073121"/>
    <w:rsid w:val="3EAC7F10"/>
    <w:rsid w:val="3F214472"/>
    <w:rsid w:val="3F58300A"/>
    <w:rsid w:val="401B1CF8"/>
    <w:rsid w:val="404805B0"/>
    <w:rsid w:val="40664832"/>
    <w:rsid w:val="43150F01"/>
    <w:rsid w:val="43F13073"/>
    <w:rsid w:val="458707C2"/>
    <w:rsid w:val="4706289F"/>
    <w:rsid w:val="47496939"/>
    <w:rsid w:val="49E438F3"/>
    <w:rsid w:val="4C9B18EB"/>
    <w:rsid w:val="4CF23A7F"/>
    <w:rsid w:val="4DDA11DF"/>
    <w:rsid w:val="4E5D10B5"/>
    <w:rsid w:val="4F7641FB"/>
    <w:rsid w:val="4FCC10F4"/>
    <w:rsid w:val="4FD95020"/>
    <w:rsid w:val="501164D8"/>
    <w:rsid w:val="50D83132"/>
    <w:rsid w:val="512B513A"/>
    <w:rsid w:val="516A3032"/>
    <w:rsid w:val="522F5E0B"/>
    <w:rsid w:val="534A7567"/>
    <w:rsid w:val="53EC6FE4"/>
    <w:rsid w:val="547744B6"/>
    <w:rsid w:val="56014715"/>
    <w:rsid w:val="5664316A"/>
    <w:rsid w:val="59655912"/>
    <w:rsid w:val="5BEA0E73"/>
    <w:rsid w:val="5C5C305E"/>
    <w:rsid w:val="5CC6692D"/>
    <w:rsid w:val="5D0709B8"/>
    <w:rsid w:val="5DB1138B"/>
    <w:rsid w:val="5E1C7764"/>
    <w:rsid w:val="5E9F7435"/>
    <w:rsid w:val="5F063D78"/>
    <w:rsid w:val="5F546472"/>
    <w:rsid w:val="5FA840C8"/>
    <w:rsid w:val="5FC52ECB"/>
    <w:rsid w:val="60465003"/>
    <w:rsid w:val="607F065F"/>
    <w:rsid w:val="623E6F65"/>
    <w:rsid w:val="626B217A"/>
    <w:rsid w:val="62FD0C13"/>
    <w:rsid w:val="639115F1"/>
    <w:rsid w:val="63BC3E1D"/>
    <w:rsid w:val="63E663F3"/>
    <w:rsid w:val="6555092C"/>
    <w:rsid w:val="665A3907"/>
    <w:rsid w:val="669B6734"/>
    <w:rsid w:val="692B57B0"/>
    <w:rsid w:val="697E3656"/>
    <w:rsid w:val="6A4D58B0"/>
    <w:rsid w:val="6A5B1CB0"/>
    <w:rsid w:val="6AC15F7E"/>
    <w:rsid w:val="6B015A3B"/>
    <w:rsid w:val="6B3151A4"/>
    <w:rsid w:val="6B361121"/>
    <w:rsid w:val="6C7D4B2E"/>
    <w:rsid w:val="6CCD5468"/>
    <w:rsid w:val="6E386F5E"/>
    <w:rsid w:val="6E7902D7"/>
    <w:rsid w:val="6E7C32EF"/>
    <w:rsid w:val="6FC02D97"/>
    <w:rsid w:val="713129DC"/>
    <w:rsid w:val="71E865E8"/>
    <w:rsid w:val="720917A4"/>
    <w:rsid w:val="738F3CD7"/>
    <w:rsid w:val="74B84955"/>
    <w:rsid w:val="757A5A67"/>
    <w:rsid w:val="75C76CDA"/>
    <w:rsid w:val="7647739D"/>
    <w:rsid w:val="76483CC9"/>
    <w:rsid w:val="7772528F"/>
    <w:rsid w:val="77A601D4"/>
    <w:rsid w:val="792B1D30"/>
    <w:rsid w:val="79952DCD"/>
    <w:rsid w:val="7AB11A54"/>
    <w:rsid w:val="7AC53928"/>
    <w:rsid w:val="7BD755DC"/>
    <w:rsid w:val="7C0B1F8B"/>
    <w:rsid w:val="7C9E2A6F"/>
    <w:rsid w:val="7D3D38DF"/>
    <w:rsid w:val="7E1A3F8B"/>
    <w:rsid w:val="7EFB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paragraph" w:customStyle="1" w:styleId="15">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2134</Words>
  <Characters>2411</Characters>
  <Lines>16</Lines>
  <Paragraphs>4</Paragraphs>
  <TotalTime>26</TotalTime>
  <ScaleCrop>false</ScaleCrop>
  <LinksUpToDate>false</LinksUpToDate>
  <CharactersWithSpaces>2455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2026-01-12T05:26:00Z</dcterms:created>
  <dc:creator>tangy</dc:creator>
  <cp:lastModifiedBy>tyq</cp:lastModifiedBy>
  <cp:lastPrinted>2025-12-02T08:39:00Z</cp:lastPrinted>
  <dcterms:modified xsi:type="dcterms:W3CDTF">2026-01-27T12:47:44Z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F1B57E28FB534887B9B9F7825853D253_13</vt:lpwstr>
  </property>
  <property fmtid="{D5CDD505-2E9C-101B-9397-08002B2CF9AE}" pid="4" name="KSOTemplateDocerSaveRecord">
    <vt:lpwstr>eyJoZGlkIjoiYmFmNTA3NDFlNzk1MmMxMzRlMDQ5ODA5OTY4MDRkYTgiLCJ1c2VySWQiOiIzMzc1MjkwOTEifQ==</vt:lpwstr>
  </property>
</Properties>
</file>