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0BBADB">
      <w:pPr>
        <w:spacing w:after="240" w:line="480" w:lineRule="exact"/>
        <w:jc w:val="left"/>
        <w:outlineLvl w:val="0"/>
        <w:rPr>
          <w:rFonts w:hint="eastAsia" w:ascii="仿宋" w:hAnsi="仿宋" w:eastAsia="仿宋" w:cs="仿宋"/>
          <w:b/>
          <w:sz w:val="32"/>
          <w:szCs w:val="32"/>
        </w:rPr>
      </w:pPr>
      <w:bookmarkStart w:id="12" w:name="_GoBack"/>
      <w:bookmarkEnd w:id="12"/>
      <w:bookmarkStart w:id="0" w:name="_Toc7145"/>
      <w:bookmarkStart w:id="1" w:name="_Toc14622"/>
      <w:bookmarkStart w:id="2" w:name="_Toc233"/>
      <w:bookmarkStart w:id="3" w:name="_Toc3873"/>
      <w:bookmarkStart w:id="4" w:name="_Toc12117"/>
      <w:bookmarkStart w:id="5" w:name="_Toc19311"/>
      <w:bookmarkStart w:id="6" w:name="_Toc6851"/>
      <w:bookmarkStart w:id="7" w:name="_Toc17718"/>
      <w:bookmarkStart w:id="8" w:name="_Toc3653"/>
      <w:bookmarkStart w:id="9" w:name="_Toc23480"/>
      <w:bookmarkStart w:id="10" w:name="_Toc29205"/>
      <w:bookmarkStart w:id="11" w:name="_Toc8251"/>
      <w:r>
        <w:rPr>
          <w:rFonts w:hint="eastAsia" w:ascii="仿宋" w:hAnsi="仿宋" w:eastAsia="仿宋" w:cs="仿宋"/>
          <w:b/>
          <w:sz w:val="32"/>
          <w:szCs w:val="32"/>
        </w:rPr>
        <w:t>附件：</w:t>
      </w:r>
    </w:p>
    <w:p w14:paraId="010C6C62">
      <w:pPr>
        <w:spacing w:after="240" w:line="480" w:lineRule="exact"/>
        <w:jc w:val="center"/>
        <w:outlineLvl w:val="0"/>
        <w:rPr>
          <w:rFonts w:hint="eastAsia" w:ascii="仿宋" w:hAnsi="仿宋" w:eastAsia="仿宋" w:cs="仿宋"/>
          <w:b/>
          <w:sz w:val="32"/>
          <w:szCs w:val="32"/>
        </w:rPr>
      </w:pPr>
      <w:r>
        <w:rPr>
          <w:rFonts w:hint="eastAsia" w:ascii="仿宋" w:hAnsi="仿宋" w:eastAsia="仿宋" w:cs="仿宋"/>
          <w:b/>
          <w:sz w:val="32"/>
          <w:szCs w:val="32"/>
        </w:rPr>
        <w:t>安平管道气竞价交易申请表</w:t>
      </w:r>
    </w:p>
    <w:bookmarkEnd w:id="0"/>
    <w:bookmarkEnd w:id="1"/>
    <w:bookmarkEnd w:id="2"/>
    <w:bookmarkEnd w:id="3"/>
    <w:bookmarkEnd w:id="4"/>
    <w:bookmarkEnd w:id="5"/>
    <w:bookmarkEnd w:id="6"/>
    <w:bookmarkEnd w:id="7"/>
    <w:bookmarkEnd w:id="8"/>
    <w:bookmarkEnd w:id="9"/>
    <w:bookmarkEnd w:id="10"/>
    <w:bookmarkEnd w:id="11"/>
    <w:tbl>
      <w:tblPr>
        <w:tblStyle w:val="4"/>
        <w:tblW w:w="8520" w:type="dxa"/>
        <w:tblInd w:w="0" w:type="dxa"/>
        <w:tblLayout w:type="fixed"/>
        <w:tblCellMar>
          <w:top w:w="15" w:type="dxa"/>
          <w:left w:w="15" w:type="dxa"/>
          <w:bottom w:w="15" w:type="dxa"/>
          <w:right w:w="15" w:type="dxa"/>
        </w:tblCellMar>
      </w:tblPr>
      <w:tblGrid>
        <w:gridCol w:w="2972"/>
        <w:gridCol w:w="5548"/>
      </w:tblGrid>
      <w:tr w14:paraId="3EE96CF9">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4A692CA">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sz w:val="24"/>
                <w:szCs w:val="24"/>
              </w:rPr>
              <w:t>交易时间</w:t>
            </w:r>
          </w:p>
        </w:tc>
        <w:tc>
          <w:tcPr>
            <w:tcW w:w="5548" w:type="dxa"/>
            <w:tcBorders>
              <w:top w:val="single" w:color="000000" w:sz="4" w:space="0"/>
              <w:left w:val="single" w:color="000000" w:sz="4" w:space="0"/>
              <w:bottom w:val="single" w:color="000000" w:sz="4" w:space="0"/>
              <w:right w:val="single" w:color="000000" w:sz="4" w:space="0"/>
            </w:tcBorders>
            <w:vAlign w:val="center"/>
          </w:tcPr>
          <w:p w14:paraId="155A2927">
            <w:pPr>
              <w:jc w:val="center"/>
              <w:rPr>
                <w:rFonts w:hint="eastAsia" w:ascii="仿宋" w:hAnsi="仿宋" w:eastAsia="仿宋" w:cs="仿宋"/>
                <w:sz w:val="24"/>
                <w:szCs w:val="24"/>
              </w:rPr>
            </w:pPr>
            <w:r>
              <w:rPr>
                <w:rFonts w:hint="eastAsia" w:ascii="仿宋" w:hAnsi="仿宋" w:eastAsia="仿宋" w:cs="仿宋"/>
                <w:bCs/>
                <w:sz w:val="24"/>
                <w:szCs w:val="24"/>
                <w:highlight w:val="none"/>
                <w:lang w:eastAsia="zh-CN"/>
              </w:rPr>
              <w:t>9月7日10:00-11:00</w:t>
            </w:r>
          </w:p>
        </w:tc>
      </w:tr>
      <w:tr w14:paraId="6320FCE3">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C0661F4">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公司名称</w:t>
            </w:r>
          </w:p>
        </w:tc>
        <w:tc>
          <w:tcPr>
            <w:tcW w:w="5548" w:type="dxa"/>
            <w:tcBorders>
              <w:top w:val="single" w:color="000000" w:sz="4" w:space="0"/>
              <w:left w:val="single" w:color="000000" w:sz="4" w:space="0"/>
              <w:bottom w:val="single" w:color="000000" w:sz="4" w:space="0"/>
              <w:right w:val="single" w:color="000000" w:sz="4" w:space="0"/>
            </w:tcBorders>
            <w:vAlign w:val="center"/>
          </w:tcPr>
          <w:p w14:paraId="3BE88AC8">
            <w:pPr>
              <w:jc w:val="center"/>
              <w:rPr>
                <w:rFonts w:hint="eastAsia" w:ascii="仿宋" w:hAnsi="仿宋" w:eastAsia="仿宋" w:cs="仿宋"/>
                <w:sz w:val="24"/>
                <w:szCs w:val="24"/>
              </w:rPr>
            </w:pPr>
          </w:p>
        </w:tc>
      </w:tr>
      <w:tr w14:paraId="6EE550CA">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3926F54">
            <w:pPr>
              <w:widowControl/>
              <w:jc w:val="center"/>
              <w:textAlignment w:val="center"/>
              <w:rPr>
                <w:rFonts w:hint="eastAsia" w:ascii="仿宋" w:hAnsi="仿宋" w:eastAsia="仿宋" w:cs="仿宋"/>
                <w:b/>
                <w:bCs/>
                <w:sz w:val="24"/>
                <w:szCs w:val="24"/>
              </w:rPr>
            </w:pPr>
            <w:r>
              <w:rPr>
                <w:rFonts w:hint="eastAsia" w:ascii="仿宋" w:hAnsi="仿宋" w:eastAsia="仿宋" w:cs="仿宋"/>
                <w:b/>
                <w:color w:val="000000"/>
                <w:sz w:val="24"/>
                <w:szCs w:val="24"/>
              </w:rPr>
              <w:t>统一社会信用代码</w:t>
            </w:r>
          </w:p>
        </w:tc>
        <w:tc>
          <w:tcPr>
            <w:tcW w:w="5548" w:type="dxa"/>
            <w:tcBorders>
              <w:top w:val="single" w:color="000000" w:sz="4" w:space="0"/>
              <w:left w:val="single" w:color="000000" w:sz="4" w:space="0"/>
              <w:bottom w:val="single" w:color="000000" w:sz="4" w:space="0"/>
              <w:right w:val="single" w:color="000000" w:sz="4" w:space="0"/>
            </w:tcBorders>
            <w:vAlign w:val="center"/>
          </w:tcPr>
          <w:p w14:paraId="23C59B58">
            <w:pPr>
              <w:jc w:val="center"/>
              <w:rPr>
                <w:rFonts w:hint="eastAsia" w:ascii="仿宋" w:hAnsi="仿宋" w:eastAsia="仿宋" w:cs="仿宋"/>
                <w:sz w:val="24"/>
                <w:szCs w:val="24"/>
              </w:rPr>
            </w:pPr>
          </w:p>
        </w:tc>
      </w:tr>
      <w:tr w14:paraId="33C409E5">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E593CB5">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注册地址</w:t>
            </w:r>
          </w:p>
        </w:tc>
        <w:tc>
          <w:tcPr>
            <w:tcW w:w="5548" w:type="dxa"/>
            <w:tcBorders>
              <w:top w:val="single" w:color="000000" w:sz="4" w:space="0"/>
              <w:left w:val="single" w:color="000000" w:sz="4" w:space="0"/>
              <w:bottom w:val="single" w:color="000000" w:sz="4" w:space="0"/>
              <w:right w:val="single" w:color="000000" w:sz="4" w:space="0"/>
            </w:tcBorders>
            <w:vAlign w:val="center"/>
          </w:tcPr>
          <w:p w14:paraId="707AD82C">
            <w:pPr>
              <w:jc w:val="center"/>
              <w:rPr>
                <w:rFonts w:hint="eastAsia" w:ascii="仿宋" w:hAnsi="仿宋" w:eastAsia="仿宋" w:cs="仿宋"/>
                <w:sz w:val="24"/>
                <w:szCs w:val="24"/>
              </w:rPr>
            </w:pPr>
          </w:p>
        </w:tc>
      </w:tr>
      <w:tr w14:paraId="76732565">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2BC5E0D">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注册资本金</w:t>
            </w:r>
          </w:p>
        </w:tc>
        <w:tc>
          <w:tcPr>
            <w:tcW w:w="5548" w:type="dxa"/>
            <w:tcBorders>
              <w:top w:val="single" w:color="000000" w:sz="4" w:space="0"/>
              <w:left w:val="single" w:color="000000" w:sz="4" w:space="0"/>
              <w:bottom w:val="single" w:color="000000" w:sz="4" w:space="0"/>
              <w:right w:val="single" w:color="000000" w:sz="4" w:space="0"/>
            </w:tcBorders>
            <w:vAlign w:val="center"/>
          </w:tcPr>
          <w:p w14:paraId="0F70D39F">
            <w:pPr>
              <w:jc w:val="center"/>
              <w:rPr>
                <w:rFonts w:hint="eastAsia" w:ascii="仿宋" w:hAnsi="仿宋" w:eastAsia="仿宋" w:cs="仿宋"/>
                <w:sz w:val="24"/>
                <w:szCs w:val="24"/>
              </w:rPr>
            </w:pPr>
          </w:p>
        </w:tc>
      </w:tr>
      <w:tr w14:paraId="1EBEEC19">
        <w:tblPrEx>
          <w:tblCellMar>
            <w:top w:w="15" w:type="dxa"/>
            <w:left w:w="15" w:type="dxa"/>
            <w:bottom w:w="15" w:type="dxa"/>
            <w:right w:w="15" w:type="dxa"/>
          </w:tblCellMar>
        </w:tblPrEx>
        <w:trPr>
          <w:trHeight w:val="84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3A6E9219">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是否为上海交易中心</w:t>
            </w:r>
          </w:p>
          <w:p w14:paraId="3EE78D0B">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交易商会员</w:t>
            </w:r>
          </w:p>
        </w:tc>
        <w:tc>
          <w:tcPr>
            <w:tcW w:w="5548" w:type="dxa"/>
            <w:tcBorders>
              <w:top w:val="single" w:color="000000" w:sz="4" w:space="0"/>
              <w:left w:val="single" w:color="000000" w:sz="4" w:space="0"/>
              <w:bottom w:val="single" w:color="000000" w:sz="4" w:space="0"/>
              <w:right w:val="single" w:color="000000" w:sz="4" w:space="0"/>
            </w:tcBorders>
            <w:vAlign w:val="center"/>
          </w:tcPr>
          <w:p w14:paraId="541AAF2B">
            <w:pPr>
              <w:jc w:val="center"/>
              <w:rPr>
                <w:rFonts w:hint="eastAsia" w:ascii="仿宋" w:hAnsi="仿宋" w:eastAsia="仿宋" w:cs="仿宋"/>
                <w:sz w:val="24"/>
                <w:szCs w:val="24"/>
              </w:rPr>
            </w:pPr>
          </w:p>
        </w:tc>
      </w:tr>
      <w:tr w14:paraId="6F639230">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8A9188E">
            <w:pPr>
              <w:widowControl/>
              <w:jc w:val="center"/>
              <w:textAlignment w:val="center"/>
              <w:rPr>
                <w:rFonts w:hint="default" w:ascii="仿宋" w:hAnsi="仿宋" w:eastAsia="仿宋" w:cs="仿宋"/>
                <w:b/>
                <w:bCs/>
                <w:kern w:val="0"/>
                <w:sz w:val="24"/>
                <w:szCs w:val="24"/>
                <w:lang w:val="en-US" w:eastAsia="zh-CN" w:bidi="ar"/>
              </w:rPr>
            </w:pPr>
            <w:r>
              <w:rPr>
                <w:rFonts w:hint="eastAsia" w:ascii="仿宋" w:hAnsi="仿宋" w:eastAsia="仿宋" w:cs="仿宋"/>
                <w:b/>
                <w:bCs/>
                <w:kern w:val="0"/>
                <w:sz w:val="24"/>
                <w:szCs w:val="24"/>
                <w:lang w:val="en-US" w:eastAsia="zh-CN" w:bidi="ar"/>
              </w:rPr>
              <w:t>商位号</w:t>
            </w:r>
          </w:p>
        </w:tc>
        <w:tc>
          <w:tcPr>
            <w:tcW w:w="5548" w:type="dxa"/>
            <w:tcBorders>
              <w:top w:val="single" w:color="000000" w:sz="4" w:space="0"/>
              <w:left w:val="single" w:color="000000" w:sz="4" w:space="0"/>
              <w:bottom w:val="single" w:color="000000" w:sz="4" w:space="0"/>
              <w:right w:val="single" w:color="000000" w:sz="4" w:space="0"/>
            </w:tcBorders>
            <w:vAlign w:val="center"/>
          </w:tcPr>
          <w:p w14:paraId="65F73BDF">
            <w:pPr>
              <w:jc w:val="center"/>
              <w:rPr>
                <w:rFonts w:hint="eastAsia" w:ascii="仿宋" w:hAnsi="仿宋" w:eastAsia="仿宋" w:cs="仿宋"/>
                <w:sz w:val="24"/>
                <w:szCs w:val="24"/>
              </w:rPr>
            </w:pPr>
          </w:p>
        </w:tc>
      </w:tr>
      <w:tr w14:paraId="55C28431">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D744F01">
            <w:pPr>
              <w:widowControl/>
              <w:jc w:val="center"/>
              <w:textAlignment w:val="center"/>
              <w:rPr>
                <w:rFonts w:hint="eastAsia" w:ascii="仿宋" w:hAnsi="仿宋" w:eastAsia="仿宋" w:cs="仿宋"/>
                <w:b/>
                <w:bCs/>
                <w:kern w:val="0"/>
                <w:sz w:val="24"/>
                <w:szCs w:val="24"/>
                <w:lang w:eastAsia="zh-CN" w:bidi="ar"/>
              </w:rPr>
            </w:pPr>
            <w:r>
              <w:rPr>
                <w:rFonts w:hint="eastAsia" w:ascii="仿宋" w:hAnsi="仿宋" w:eastAsia="仿宋" w:cs="仿宋"/>
                <w:b/>
                <w:bCs/>
                <w:kern w:val="0"/>
                <w:sz w:val="24"/>
                <w:szCs w:val="24"/>
                <w:lang w:val="en-US" w:eastAsia="zh-CN" w:bidi="ar"/>
              </w:rPr>
              <w:t>下载点</w:t>
            </w:r>
          </w:p>
        </w:tc>
        <w:tc>
          <w:tcPr>
            <w:tcW w:w="5548" w:type="dxa"/>
            <w:tcBorders>
              <w:top w:val="single" w:color="000000" w:sz="4" w:space="0"/>
              <w:left w:val="single" w:color="000000" w:sz="4" w:space="0"/>
              <w:bottom w:val="single" w:color="000000" w:sz="4" w:space="0"/>
              <w:right w:val="single" w:color="000000" w:sz="4" w:space="0"/>
            </w:tcBorders>
            <w:vAlign w:val="center"/>
          </w:tcPr>
          <w:p w14:paraId="4936C8CF">
            <w:pPr>
              <w:jc w:val="center"/>
              <w:rPr>
                <w:rFonts w:hint="eastAsia" w:ascii="仿宋" w:hAnsi="仿宋" w:eastAsia="仿宋" w:cs="仿宋"/>
                <w:sz w:val="24"/>
                <w:szCs w:val="24"/>
              </w:rPr>
            </w:pPr>
          </w:p>
        </w:tc>
      </w:tr>
      <w:tr w14:paraId="4463C717">
        <w:tblPrEx>
          <w:tblCellMar>
            <w:top w:w="15" w:type="dxa"/>
            <w:left w:w="15" w:type="dxa"/>
            <w:bottom w:w="15" w:type="dxa"/>
            <w:right w:w="15" w:type="dxa"/>
          </w:tblCellMar>
        </w:tblPrEx>
        <w:trPr>
          <w:trHeight w:val="71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22562139">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联系人姓名</w:t>
            </w:r>
          </w:p>
        </w:tc>
        <w:tc>
          <w:tcPr>
            <w:tcW w:w="5548" w:type="dxa"/>
            <w:tcBorders>
              <w:top w:val="single" w:color="000000" w:sz="4" w:space="0"/>
              <w:left w:val="single" w:color="000000" w:sz="4" w:space="0"/>
              <w:bottom w:val="single" w:color="000000" w:sz="4" w:space="0"/>
              <w:right w:val="single" w:color="000000" w:sz="4" w:space="0"/>
            </w:tcBorders>
            <w:vAlign w:val="center"/>
          </w:tcPr>
          <w:p w14:paraId="5D453DE1">
            <w:pPr>
              <w:jc w:val="center"/>
              <w:rPr>
                <w:rFonts w:hint="eastAsia" w:ascii="仿宋" w:hAnsi="仿宋" w:eastAsia="仿宋" w:cs="仿宋"/>
                <w:sz w:val="24"/>
                <w:szCs w:val="24"/>
              </w:rPr>
            </w:pPr>
          </w:p>
        </w:tc>
      </w:tr>
      <w:tr w14:paraId="74A7D25A">
        <w:tblPrEx>
          <w:tblCellMar>
            <w:top w:w="15" w:type="dxa"/>
            <w:left w:w="15" w:type="dxa"/>
            <w:bottom w:w="15" w:type="dxa"/>
            <w:right w:w="15" w:type="dxa"/>
          </w:tblCellMar>
        </w:tblPrEx>
        <w:trPr>
          <w:trHeight w:val="721"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42D99BD7">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联系电话</w:t>
            </w:r>
          </w:p>
        </w:tc>
        <w:tc>
          <w:tcPr>
            <w:tcW w:w="5548" w:type="dxa"/>
            <w:tcBorders>
              <w:top w:val="single" w:color="000000" w:sz="4" w:space="0"/>
              <w:left w:val="single" w:color="000000" w:sz="4" w:space="0"/>
              <w:bottom w:val="single" w:color="000000" w:sz="4" w:space="0"/>
              <w:right w:val="single" w:color="000000" w:sz="4" w:space="0"/>
            </w:tcBorders>
            <w:vAlign w:val="center"/>
          </w:tcPr>
          <w:p w14:paraId="313C62D2">
            <w:pPr>
              <w:rPr>
                <w:rFonts w:hint="eastAsia" w:ascii="仿宋" w:hAnsi="仿宋" w:eastAsia="仿宋" w:cs="仿宋"/>
                <w:sz w:val="24"/>
                <w:szCs w:val="24"/>
              </w:rPr>
            </w:pPr>
          </w:p>
        </w:tc>
      </w:tr>
      <w:tr w14:paraId="0A9B9A3D">
        <w:tblPrEx>
          <w:tblCellMar>
            <w:top w:w="15" w:type="dxa"/>
            <w:left w:w="15" w:type="dxa"/>
            <w:bottom w:w="15" w:type="dxa"/>
            <w:right w:w="15" w:type="dxa"/>
          </w:tblCellMar>
        </w:tblPrEx>
        <w:trPr>
          <w:trHeight w:val="635"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53DAC25">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邮箱</w:t>
            </w:r>
          </w:p>
        </w:tc>
        <w:tc>
          <w:tcPr>
            <w:tcW w:w="5548" w:type="dxa"/>
            <w:tcBorders>
              <w:top w:val="single" w:color="000000" w:sz="4" w:space="0"/>
              <w:left w:val="single" w:color="000000" w:sz="4" w:space="0"/>
              <w:bottom w:val="single" w:color="000000" w:sz="4" w:space="0"/>
              <w:right w:val="single" w:color="000000" w:sz="4" w:space="0"/>
            </w:tcBorders>
            <w:vAlign w:val="center"/>
          </w:tcPr>
          <w:p w14:paraId="0A02058D">
            <w:pPr>
              <w:jc w:val="center"/>
              <w:rPr>
                <w:rFonts w:hint="eastAsia" w:ascii="仿宋" w:hAnsi="仿宋" w:eastAsia="仿宋" w:cs="仿宋"/>
                <w:sz w:val="24"/>
                <w:szCs w:val="24"/>
              </w:rPr>
            </w:pPr>
          </w:p>
        </w:tc>
      </w:tr>
      <w:tr w14:paraId="22986113">
        <w:tblPrEx>
          <w:tblCellMar>
            <w:top w:w="15" w:type="dxa"/>
            <w:left w:w="15" w:type="dxa"/>
            <w:bottom w:w="15" w:type="dxa"/>
            <w:right w:w="15" w:type="dxa"/>
          </w:tblCellMar>
        </w:tblPrEx>
        <w:trPr>
          <w:trHeight w:val="71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E78C97D">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备注</w:t>
            </w:r>
          </w:p>
        </w:tc>
        <w:tc>
          <w:tcPr>
            <w:tcW w:w="5548" w:type="dxa"/>
            <w:tcBorders>
              <w:top w:val="single" w:color="000000" w:sz="4" w:space="0"/>
              <w:left w:val="single" w:color="000000" w:sz="4" w:space="0"/>
              <w:bottom w:val="single" w:color="000000" w:sz="4" w:space="0"/>
              <w:right w:val="single" w:color="000000" w:sz="4" w:space="0"/>
            </w:tcBorders>
            <w:vAlign w:val="center"/>
          </w:tcPr>
          <w:p w14:paraId="4AD68425">
            <w:pPr>
              <w:jc w:val="center"/>
              <w:rPr>
                <w:rFonts w:hint="eastAsia" w:ascii="仿宋" w:hAnsi="仿宋" w:eastAsia="仿宋" w:cs="仿宋"/>
                <w:sz w:val="24"/>
                <w:szCs w:val="24"/>
              </w:rPr>
            </w:pPr>
          </w:p>
        </w:tc>
      </w:tr>
      <w:tr w14:paraId="4AAFD309">
        <w:tblPrEx>
          <w:tblCellMar>
            <w:top w:w="15" w:type="dxa"/>
            <w:left w:w="15" w:type="dxa"/>
            <w:bottom w:w="15" w:type="dxa"/>
            <w:right w:w="15" w:type="dxa"/>
          </w:tblCellMar>
        </w:tblPrEx>
        <w:trPr>
          <w:trHeight w:val="718" w:hRule="atLeast"/>
        </w:trPr>
        <w:tc>
          <w:tcPr>
            <w:tcW w:w="8520" w:type="dxa"/>
            <w:gridSpan w:val="2"/>
            <w:tcBorders>
              <w:top w:val="single" w:color="000000" w:sz="4" w:space="0"/>
              <w:left w:val="single" w:color="000000" w:sz="4" w:space="0"/>
              <w:bottom w:val="single" w:color="000000" w:sz="4" w:space="0"/>
              <w:right w:val="single" w:color="000000" w:sz="4" w:space="0"/>
            </w:tcBorders>
            <w:vAlign w:val="center"/>
          </w:tcPr>
          <w:p w14:paraId="4AD0E361">
            <w:pPr>
              <w:rPr>
                <w:rFonts w:hint="eastAsia" w:ascii="仿宋" w:hAnsi="仿宋" w:eastAsia="仿宋" w:cs="仿宋"/>
                <w:sz w:val="24"/>
                <w:szCs w:val="24"/>
              </w:rPr>
            </w:pPr>
            <w:r>
              <w:rPr>
                <w:rFonts w:hint="eastAsia" w:ascii="仿宋" w:hAnsi="仿宋" w:eastAsia="仿宋" w:cs="仿宋"/>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563FCF18">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注:本表项目请完整填写，不能留有空项。</w:t>
      </w:r>
    </w:p>
    <w:p w14:paraId="68F8A8DA">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将本表盖章发送至：PNG@shpgx.com。</w:t>
      </w:r>
    </w:p>
    <w:p w14:paraId="2672AAEF">
      <w:pPr>
        <w:tabs>
          <w:tab w:val="left" w:pos="2685"/>
        </w:tabs>
        <w:spacing w:line="520" w:lineRule="exact"/>
        <w:ind w:left="4760" w:leftChars="2000" w:hanging="560" w:hangingChars="200"/>
        <w:jc w:val="center"/>
        <w:rPr>
          <w:rFonts w:hint="eastAsia" w:ascii="仿宋" w:hAnsi="仿宋" w:eastAsia="仿宋" w:cs="仿宋"/>
          <w:sz w:val="28"/>
          <w:szCs w:val="28"/>
        </w:rPr>
      </w:pPr>
      <w:r>
        <w:rPr>
          <w:rFonts w:hint="eastAsia" w:ascii="仿宋" w:hAnsi="仿宋" w:eastAsia="仿宋" w:cs="仿宋"/>
          <w:sz w:val="28"/>
          <w:szCs w:val="28"/>
        </w:rPr>
        <w:t xml:space="preserve">公司（盖章）：  </w:t>
      </w:r>
    </w:p>
    <w:p w14:paraId="18145058">
      <w:pPr>
        <w:tabs>
          <w:tab w:val="left" w:pos="2685"/>
        </w:tabs>
        <w:spacing w:line="520" w:lineRule="exact"/>
        <w:ind w:left="4760" w:leftChars="2000" w:hanging="560" w:hangingChars="200"/>
        <w:jc w:val="right"/>
      </w:pPr>
      <w:r>
        <w:rPr>
          <w:rFonts w:hint="eastAsia" w:ascii="仿宋" w:hAnsi="仿宋" w:eastAsia="仿宋" w:cs="仿宋"/>
          <w:sz w:val="28"/>
          <w:szCs w:val="28"/>
        </w:rPr>
        <w:t>年    月    日</w:t>
      </w:r>
      <w:r>
        <w:rPr>
          <w:rFonts w:hint="eastAsia" w:ascii="方正仿宋简体" w:hAnsi="方正仿宋简体" w:eastAsia="方正仿宋简体" w:cs="方正仿宋简体"/>
          <w:sz w:val="28"/>
          <w:szCs w:val="28"/>
        </w:rPr>
        <w:t xml:space="preserve"> </w:t>
      </w: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00000000000000000"/>
    <w:charset w:val="86"/>
    <w:family w:val="auto"/>
    <w:pitch w:val="default"/>
    <w:sig w:usb0="A00002BF" w:usb1="184F6CFA" w:usb2="00000012" w:usb3="00000000" w:csb0="00040001" w:csb1="00000000"/>
    <w:embedRegular r:id="rId1" w:fontKey="{5839B6E4-F5D7-491C-BE0E-D08F0FA676E2}"/>
  </w:font>
  <w:font w:name="仿宋">
    <w:panose1 w:val="02010609060101010101"/>
    <w:charset w:val="86"/>
    <w:family w:val="modern"/>
    <w:pitch w:val="default"/>
    <w:sig w:usb0="800002BF" w:usb1="38CF7CFA" w:usb2="00000016" w:usb3="00000000" w:csb0="00040001" w:csb1="00000000"/>
    <w:embedRegular r:id="rId2" w:fontKey="{8CA37698-CD08-4486-8338-EE48C9DABBCB}"/>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FEB5F">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7B2E18">
                          <w:pPr>
                            <w:pStyle w:val="2"/>
                          </w:pPr>
                          <w:r>
                            <w:fldChar w:fldCharType="begin"/>
                          </w:r>
                          <w:r>
                            <w:instrText xml:space="preserve"> PAGE  \* MERGEFORMAT </w:instrText>
                          </w:r>
                          <w:r>
                            <w:fldChar w:fldCharType="separate"/>
                          </w:r>
                          <w:r>
                            <w:t>- 6 -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3C7B2E18">
                    <w:pPr>
                      <w:pStyle w:val="2"/>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E1127">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mYmVhNGIyOTlmMzcyYTBiMjRiMWMzYWE4ZTYxODIifQ=="/>
    <w:docVar w:name="KSO_WPS_MARK_KEY" w:val="0fea7e13-407f-4405-92d9-22d5aa83a2d3"/>
  </w:docVars>
  <w:rsids>
    <w:rsidRoot w:val="000E60A5"/>
    <w:rsid w:val="000211B6"/>
    <w:rsid w:val="0002272D"/>
    <w:rsid w:val="0003229D"/>
    <w:rsid w:val="00036D4F"/>
    <w:rsid w:val="00085157"/>
    <w:rsid w:val="00092031"/>
    <w:rsid w:val="00092032"/>
    <w:rsid w:val="000D1DBF"/>
    <w:rsid w:val="000E2719"/>
    <w:rsid w:val="000E4213"/>
    <w:rsid w:val="000E60A5"/>
    <w:rsid w:val="000E72BC"/>
    <w:rsid w:val="00116099"/>
    <w:rsid w:val="00120015"/>
    <w:rsid w:val="00127DFA"/>
    <w:rsid w:val="0013349A"/>
    <w:rsid w:val="001440B5"/>
    <w:rsid w:val="0016020A"/>
    <w:rsid w:val="0017437E"/>
    <w:rsid w:val="001A084B"/>
    <w:rsid w:val="001B27EB"/>
    <w:rsid w:val="001D5A73"/>
    <w:rsid w:val="001D5EEC"/>
    <w:rsid w:val="001E1183"/>
    <w:rsid w:val="001E2F8B"/>
    <w:rsid w:val="001E41C8"/>
    <w:rsid w:val="001E6865"/>
    <w:rsid w:val="001E708F"/>
    <w:rsid w:val="002176B0"/>
    <w:rsid w:val="00217ACA"/>
    <w:rsid w:val="002402C7"/>
    <w:rsid w:val="00241C59"/>
    <w:rsid w:val="00250E97"/>
    <w:rsid w:val="00255474"/>
    <w:rsid w:val="00255519"/>
    <w:rsid w:val="00260027"/>
    <w:rsid w:val="00277DAC"/>
    <w:rsid w:val="00280416"/>
    <w:rsid w:val="002A63BB"/>
    <w:rsid w:val="002B720E"/>
    <w:rsid w:val="002C2A9D"/>
    <w:rsid w:val="002C6AD2"/>
    <w:rsid w:val="002D095C"/>
    <w:rsid w:val="002D3FA8"/>
    <w:rsid w:val="00300EA7"/>
    <w:rsid w:val="00312F27"/>
    <w:rsid w:val="003171CA"/>
    <w:rsid w:val="00341A94"/>
    <w:rsid w:val="003432A3"/>
    <w:rsid w:val="00343539"/>
    <w:rsid w:val="003641D2"/>
    <w:rsid w:val="0036569F"/>
    <w:rsid w:val="00383308"/>
    <w:rsid w:val="003C367D"/>
    <w:rsid w:val="003C3A46"/>
    <w:rsid w:val="00413B35"/>
    <w:rsid w:val="0042696F"/>
    <w:rsid w:val="0043477E"/>
    <w:rsid w:val="0044332B"/>
    <w:rsid w:val="00447112"/>
    <w:rsid w:val="0045376D"/>
    <w:rsid w:val="004559FA"/>
    <w:rsid w:val="00481957"/>
    <w:rsid w:val="004B26BA"/>
    <w:rsid w:val="004B6065"/>
    <w:rsid w:val="004D64D1"/>
    <w:rsid w:val="004E1406"/>
    <w:rsid w:val="00507E89"/>
    <w:rsid w:val="00522EA2"/>
    <w:rsid w:val="00530256"/>
    <w:rsid w:val="00565F76"/>
    <w:rsid w:val="00582F35"/>
    <w:rsid w:val="005A651A"/>
    <w:rsid w:val="005E21CD"/>
    <w:rsid w:val="005F0A9B"/>
    <w:rsid w:val="005F380E"/>
    <w:rsid w:val="005F5C42"/>
    <w:rsid w:val="005F74A2"/>
    <w:rsid w:val="00603719"/>
    <w:rsid w:val="00611B53"/>
    <w:rsid w:val="00616478"/>
    <w:rsid w:val="00625878"/>
    <w:rsid w:val="00646C6D"/>
    <w:rsid w:val="0065347D"/>
    <w:rsid w:val="006541A1"/>
    <w:rsid w:val="0065745F"/>
    <w:rsid w:val="00657FCD"/>
    <w:rsid w:val="00673458"/>
    <w:rsid w:val="00687802"/>
    <w:rsid w:val="006C71A8"/>
    <w:rsid w:val="006E1928"/>
    <w:rsid w:val="00703051"/>
    <w:rsid w:val="007045C0"/>
    <w:rsid w:val="00735789"/>
    <w:rsid w:val="00747A77"/>
    <w:rsid w:val="007650D4"/>
    <w:rsid w:val="00784FDA"/>
    <w:rsid w:val="007901BD"/>
    <w:rsid w:val="00794BA3"/>
    <w:rsid w:val="007B4CA7"/>
    <w:rsid w:val="007E5760"/>
    <w:rsid w:val="00810445"/>
    <w:rsid w:val="008206FA"/>
    <w:rsid w:val="00827D2B"/>
    <w:rsid w:val="00831DDF"/>
    <w:rsid w:val="00857400"/>
    <w:rsid w:val="008641ED"/>
    <w:rsid w:val="00866A89"/>
    <w:rsid w:val="00885A34"/>
    <w:rsid w:val="0089524B"/>
    <w:rsid w:val="008D1A1E"/>
    <w:rsid w:val="008F0F6C"/>
    <w:rsid w:val="008F6082"/>
    <w:rsid w:val="0091746D"/>
    <w:rsid w:val="009566C1"/>
    <w:rsid w:val="00990131"/>
    <w:rsid w:val="009912D6"/>
    <w:rsid w:val="009C398A"/>
    <w:rsid w:val="009C626D"/>
    <w:rsid w:val="009C728D"/>
    <w:rsid w:val="009E60F1"/>
    <w:rsid w:val="009F5E11"/>
    <w:rsid w:val="00A01539"/>
    <w:rsid w:val="00A048BC"/>
    <w:rsid w:val="00A07931"/>
    <w:rsid w:val="00A330EB"/>
    <w:rsid w:val="00A45EB8"/>
    <w:rsid w:val="00A50982"/>
    <w:rsid w:val="00A723DB"/>
    <w:rsid w:val="00A8132A"/>
    <w:rsid w:val="00A86E69"/>
    <w:rsid w:val="00A96A40"/>
    <w:rsid w:val="00AB5A98"/>
    <w:rsid w:val="00AF110E"/>
    <w:rsid w:val="00AF78F6"/>
    <w:rsid w:val="00B07A21"/>
    <w:rsid w:val="00B11ABE"/>
    <w:rsid w:val="00B11AC5"/>
    <w:rsid w:val="00B26938"/>
    <w:rsid w:val="00B44E59"/>
    <w:rsid w:val="00B774B0"/>
    <w:rsid w:val="00B83F61"/>
    <w:rsid w:val="00BA3A75"/>
    <w:rsid w:val="00BA609F"/>
    <w:rsid w:val="00BF37C1"/>
    <w:rsid w:val="00BF6270"/>
    <w:rsid w:val="00C26185"/>
    <w:rsid w:val="00C331D9"/>
    <w:rsid w:val="00C42654"/>
    <w:rsid w:val="00C61CD0"/>
    <w:rsid w:val="00C85F29"/>
    <w:rsid w:val="00CA5F1C"/>
    <w:rsid w:val="00CC3617"/>
    <w:rsid w:val="00CD5158"/>
    <w:rsid w:val="00CE64EA"/>
    <w:rsid w:val="00D12A6F"/>
    <w:rsid w:val="00D2596E"/>
    <w:rsid w:val="00D41F44"/>
    <w:rsid w:val="00D4746F"/>
    <w:rsid w:val="00D511AC"/>
    <w:rsid w:val="00D603DA"/>
    <w:rsid w:val="00DA0008"/>
    <w:rsid w:val="00DA48A5"/>
    <w:rsid w:val="00DB568F"/>
    <w:rsid w:val="00DC7B9D"/>
    <w:rsid w:val="00DD1469"/>
    <w:rsid w:val="00DE3B5A"/>
    <w:rsid w:val="00DE4135"/>
    <w:rsid w:val="00E1510A"/>
    <w:rsid w:val="00E16056"/>
    <w:rsid w:val="00E2258A"/>
    <w:rsid w:val="00E2300B"/>
    <w:rsid w:val="00E23281"/>
    <w:rsid w:val="00E24527"/>
    <w:rsid w:val="00E301D9"/>
    <w:rsid w:val="00E37D41"/>
    <w:rsid w:val="00E433F1"/>
    <w:rsid w:val="00E51EAC"/>
    <w:rsid w:val="00EB3E03"/>
    <w:rsid w:val="00EB7782"/>
    <w:rsid w:val="00F0247D"/>
    <w:rsid w:val="00F21610"/>
    <w:rsid w:val="00F609E9"/>
    <w:rsid w:val="00F620F6"/>
    <w:rsid w:val="00F63462"/>
    <w:rsid w:val="00F73BC8"/>
    <w:rsid w:val="00F763AD"/>
    <w:rsid w:val="00F97E60"/>
    <w:rsid w:val="00FA1C16"/>
    <w:rsid w:val="00FA44DF"/>
    <w:rsid w:val="00FC0774"/>
    <w:rsid w:val="00FD1033"/>
    <w:rsid w:val="00FD341B"/>
    <w:rsid w:val="00FD3F14"/>
    <w:rsid w:val="00FE14ED"/>
    <w:rsid w:val="00FF0D63"/>
    <w:rsid w:val="016063C0"/>
    <w:rsid w:val="01730582"/>
    <w:rsid w:val="01AD5116"/>
    <w:rsid w:val="01D06C53"/>
    <w:rsid w:val="023755E8"/>
    <w:rsid w:val="023870D5"/>
    <w:rsid w:val="040D654C"/>
    <w:rsid w:val="09CF47C3"/>
    <w:rsid w:val="0C66005B"/>
    <w:rsid w:val="0D7C256C"/>
    <w:rsid w:val="12971BF6"/>
    <w:rsid w:val="12CB18A0"/>
    <w:rsid w:val="16E14399"/>
    <w:rsid w:val="1757785B"/>
    <w:rsid w:val="18386583"/>
    <w:rsid w:val="19102C9B"/>
    <w:rsid w:val="19C55F05"/>
    <w:rsid w:val="1E4F5D50"/>
    <w:rsid w:val="208262FB"/>
    <w:rsid w:val="20D90F5D"/>
    <w:rsid w:val="219853C3"/>
    <w:rsid w:val="22B1065D"/>
    <w:rsid w:val="22B60E0D"/>
    <w:rsid w:val="2363326F"/>
    <w:rsid w:val="236C268D"/>
    <w:rsid w:val="256D4B98"/>
    <w:rsid w:val="26FC3E04"/>
    <w:rsid w:val="276B1F89"/>
    <w:rsid w:val="2914730A"/>
    <w:rsid w:val="29DF0907"/>
    <w:rsid w:val="2B906C54"/>
    <w:rsid w:val="2BCE466D"/>
    <w:rsid w:val="2D3931DC"/>
    <w:rsid w:val="2DE57D09"/>
    <w:rsid w:val="32E91BA2"/>
    <w:rsid w:val="33BB17F8"/>
    <w:rsid w:val="35536F2B"/>
    <w:rsid w:val="35785159"/>
    <w:rsid w:val="37BD13A2"/>
    <w:rsid w:val="385B0683"/>
    <w:rsid w:val="38A50319"/>
    <w:rsid w:val="38BB2F71"/>
    <w:rsid w:val="3AEA64B7"/>
    <w:rsid w:val="3CFE29F2"/>
    <w:rsid w:val="3F1354BF"/>
    <w:rsid w:val="3FF616FF"/>
    <w:rsid w:val="40664832"/>
    <w:rsid w:val="42E31F8D"/>
    <w:rsid w:val="44070895"/>
    <w:rsid w:val="46084AF2"/>
    <w:rsid w:val="481D3A6C"/>
    <w:rsid w:val="4A0F3E5B"/>
    <w:rsid w:val="4A210C97"/>
    <w:rsid w:val="4AF45F04"/>
    <w:rsid w:val="4C9B18EB"/>
    <w:rsid w:val="4DCF1EDE"/>
    <w:rsid w:val="4EC730C6"/>
    <w:rsid w:val="4FD95020"/>
    <w:rsid w:val="5161187A"/>
    <w:rsid w:val="5664316A"/>
    <w:rsid w:val="5B491313"/>
    <w:rsid w:val="5DA456BF"/>
    <w:rsid w:val="5DB1138B"/>
    <w:rsid w:val="5E9F7435"/>
    <w:rsid w:val="5EAE1EE9"/>
    <w:rsid w:val="5EDE3733"/>
    <w:rsid w:val="5FC52ECB"/>
    <w:rsid w:val="62821E07"/>
    <w:rsid w:val="669B6734"/>
    <w:rsid w:val="66AA3A91"/>
    <w:rsid w:val="673B0441"/>
    <w:rsid w:val="67CD6072"/>
    <w:rsid w:val="6A64432E"/>
    <w:rsid w:val="6B361121"/>
    <w:rsid w:val="6E7E0526"/>
    <w:rsid w:val="6FFD6EED"/>
    <w:rsid w:val="73324219"/>
    <w:rsid w:val="74264699"/>
    <w:rsid w:val="75BD5DC0"/>
    <w:rsid w:val="76B326FA"/>
    <w:rsid w:val="77A601D4"/>
    <w:rsid w:val="77EF217F"/>
    <w:rsid w:val="79CD2B7C"/>
    <w:rsid w:val="7A666374"/>
    <w:rsid w:val="7B756C9A"/>
    <w:rsid w:val="7F5C05D3"/>
    <w:rsid w:val="7F7C5B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customStyle="1" w:styleId="6">
    <w:name w:val="列出段落2"/>
    <w:basedOn w:val="1"/>
    <w:qFormat/>
    <w:uiPriority w:val="34"/>
    <w:pPr>
      <w:ind w:firstLine="420" w:firstLineChars="200"/>
    </w:pPr>
  </w:style>
  <w:style w:type="paragraph" w:styleId="7">
    <w:name w:val="List Paragraph"/>
    <w:basedOn w:val="1"/>
    <w:qFormat/>
    <w:uiPriority w:val="99"/>
    <w:pPr>
      <w:ind w:firstLine="420" w:firstLineChars="200"/>
    </w:pPr>
  </w:style>
  <w:style w:type="character" w:customStyle="1" w:styleId="8">
    <w:name w:val="页眉 字符"/>
    <w:basedOn w:val="5"/>
    <w:link w:val="3"/>
    <w:qFormat/>
    <w:uiPriority w:val="0"/>
    <w:rPr>
      <w:rFonts w:ascii="Calibri" w:hAnsi="Calibri"/>
      <w:kern w:val="2"/>
      <w:sz w:val="18"/>
      <w:szCs w:val="18"/>
    </w:rPr>
  </w:style>
  <w:style w:type="paragraph" w:customStyle="1" w:styleId="9">
    <w:name w:val="修订1"/>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2011</Words>
  <Characters>2254</Characters>
  <Lines>17</Lines>
  <Paragraphs>4</Paragraphs>
  <TotalTime>13</TotalTime>
  <ScaleCrop>false</ScaleCrop>
  <LinksUpToDate>false</LinksUpToDate>
  <CharactersWithSpaces>2284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2025-03-17T05:45:00Z</dcterms:created>
  <dc:creator>陶鹏</dc:creator>
  <cp:lastModifiedBy>微信用户</cp:lastModifiedBy>
  <cp:lastPrinted>2025-04-30T08:56:00Z</cp:lastPrinted>
  <dcterms:modified xsi:type="dcterms:W3CDTF">2026-09-02T03:25:00Z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0EC2A06270264FEC901AADC95DFDE6DB_13</vt:lpwstr>
  </property>
  <property fmtid="{D5CDD505-2E9C-101B-9397-08002B2CF9AE}" pid="4" name="KSOTemplateDocerSaveRecord">
    <vt:lpwstr>eyJoZGlkIjoiMTMwOWVlNmE5NjQzNDU0ODg5MjFlNzdiZjFmZTYyNmMiLCJ1c2VySWQiOiIxNDk5OTU5OTQ2In0=</vt:lpwstr>
  </property>
</Properties>
</file>