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附件1：</w:t>
      </w:r>
    </w:p>
    <w:p>
      <w:pPr>
        <w:pStyle w:val="2"/>
        <w:rPr>
          <w:rFonts w:hint="eastAsia"/>
          <w:highlight w:val="none"/>
          <w:lang w:val="en-US" w:eastAsia="zh-CN"/>
        </w:rPr>
      </w:pPr>
    </w:p>
    <w:p>
      <w:pPr>
        <w:pStyle w:val="4"/>
        <w:jc w:val="center"/>
        <w:rPr>
          <w:rFonts w:hint="eastAsia" w:ascii="仿宋" w:hAnsi="仿宋" w:eastAsia="仿宋" w:cs="仿宋"/>
          <w:b/>
          <w:bCs/>
          <w:color w:val="auto"/>
          <w:spacing w:val="7"/>
          <w:kern w:val="0"/>
          <w:sz w:val="32"/>
          <w:szCs w:val="32"/>
          <w:highlight w:val="none"/>
          <w:lang w:eastAsia="zh-CN"/>
        </w:rPr>
      </w:pPr>
      <w:r>
        <w:rPr>
          <w:rFonts w:hint="eastAsia" w:ascii="仿宋" w:hAnsi="仿宋" w:eastAsia="仿宋" w:cs="仿宋"/>
          <w:b/>
          <w:bCs/>
          <w:color w:val="auto"/>
          <w:spacing w:val="7"/>
          <w:kern w:val="0"/>
          <w:sz w:val="32"/>
          <w:szCs w:val="32"/>
          <w:highlight w:val="none"/>
          <w:lang w:val="en-US" w:eastAsia="zh-CN"/>
        </w:rPr>
        <w:t>气电浙江</w:t>
      </w:r>
      <w:bookmarkStart w:id="0" w:name="_GoBack"/>
      <w:r>
        <w:rPr>
          <w:rFonts w:hint="eastAsia" w:ascii="仿宋" w:hAnsi="仿宋" w:eastAsia="仿宋" w:cs="仿宋"/>
          <w:b/>
          <w:bCs/>
          <w:color w:val="auto"/>
          <w:spacing w:val="7"/>
          <w:kern w:val="0"/>
          <w:sz w:val="32"/>
          <w:szCs w:val="32"/>
          <w:highlight w:val="none"/>
          <w:lang w:eastAsia="zh-CN"/>
        </w:rPr>
        <w:t>管道气竞价采购交易申请表</w:t>
      </w:r>
      <w:bookmarkEnd w:id="0"/>
    </w:p>
    <w:p>
      <w:pPr>
        <w:pStyle w:val="4"/>
        <w:jc w:val="center"/>
        <w:rPr>
          <w:rFonts w:hint="eastAsia" w:ascii="仿宋" w:hAnsi="仿宋" w:eastAsia="仿宋" w:cs="仿宋"/>
          <w:b/>
          <w:bCs/>
          <w:color w:val="auto"/>
          <w:spacing w:val="7"/>
          <w:kern w:val="0"/>
          <w:sz w:val="32"/>
          <w:szCs w:val="32"/>
          <w:highlight w:val="none"/>
          <w:lang w:eastAsia="zh-CN"/>
        </w:rPr>
      </w:pPr>
    </w:p>
    <w:tbl>
      <w:tblPr>
        <w:tblStyle w:val="5"/>
        <w:tblW w:w="8259" w:type="dxa"/>
        <w:jc w:val="center"/>
        <w:tblLayout w:type="autofit"/>
        <w:tblCellMar>
          <w:top w:w="0" w:type="dxa"/>
          <w:left w:w="108" w:type="dxa"/>
          <w:bottom w:w="0" w:type="dxa"/>
          <w:right w:w="108" w:type="dxa"/>
        </w:tblCellMar>
      </w:tblPr>
      <w:tblGrid>
        <w:gridCol w:w="3007"/>
        <w:gridCol w:w="5252"/>
      </w:tblGrid>
      <w:tr>
        <w:tblPrEx>
          <w:tblCellMar>
            <w:top w:w="0" w:type="dxa"/>
            <w:left w:w="108" w:type="dxa"/>
            <w:bottom w:w="0" w:type="dxa"/>
            <w:right w:w="108" w:type="dxa"/>
          </w:tblCellMar>
        </w:tblPrEx>
        <w:trPr>
          <w:trHeight w:val="588"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公司名称</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582"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统一社会信用代码</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572"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注册地址</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582"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注册资本金</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582"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textAlignment w:val="center"/>
              <w:rPr>
                <w:rFonts w:hint="eastAsia" w:ascii="仿宋" w:hAnsi="仿宋" w:eastAsia="仿宋" w:cs="Arial Unicode MS"/>
                <w:b/>
                <w:color w:val="auto"/>
                <w:sz w:val="24"/>
                <w:szCs w:val="24"/>
                <w:highlight w:val="none"/>
                <w:lang w:eastAsia="zh-CN"/>
              </w:rPr>
            </w:pPr>
            <w:r>
              <w:rPr>
                <w:rFonts w:hint="eastAsia" w:ascii="仿宋" w:hAnsi="仿宋" w:eastAsia="仿宋" w:cs="Arial Unicode MS"/>
                <w:b/>
                <w:color w:val="auto"/>
                <w:sz w:val="24"/>
                <w:szCs w:val="24"/>
                <w:highlight w:val="none"/>
                <w:lang w:eastAsia="zh-CN"/>
              </w:rPr>
              <w:t>是否为国家管网集团</w:t>
            </w:r>
          </w:p>
          <w:p>
            <w:pPr>
              <w:pStyle w:val="4"/>
              <w:snapToGrid w:val="0"/>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Arial Unicode MS"/>
                <w:b/>
                <w:color w:val="auto"/>
                <w:sz w:val="24"/>
                <w:szCs w:val="24"/>
                <w:highlight w:val="none"/>
                <w:lang w:eastAsia="zh-CN"/>
              </w:rPr>
              <w:t>准入托运商</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756"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napToGrid w:val="0"/>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是否为上海交易中心</w:t>
            </w:r>
            <w:r>
              <w:rPr>
                <w:rFonts w:hint="eastAsia" w:ascii="仿宋" w:hAnsi="仿宋" w:eastAsia="仿宋" w:cs="仿宋"/>
                <w:b/>
                <w:bCs/>
                <w:color w:val="auto"/>
                <w:spacing w:val="7"/>
                <w:kern w:val="0"/>
                <w:sz w:val="24"/>
                <w:szCs w:val="24"/>
                <w:highlight w:val="none"/>
                <w:lang w:eastAsia="zh-CN"/>
              </w:rPr>
              <w:br w:type="textWrapping"/>
            </w:r>
            <w:r>
              <w:rPr>
                <w:rFonts w:hint="eastAsia" w:ascii="仿宋" w:hAnsi="仿宋" w:eastAsia="仿宋" w:cs="仿宋"/>
                <w:b/>
                <w:bCs/>
                <w:color w:val="auto"/>
                <w:spacing w:val="7"/>
                <w:kern w:val="0"/>
                <w:sz w:val="24"/>
                <w:szCs w:val="24"/>
                <w:highlight w:val="none"/>
                <w:lang w:eastAsia="zh-CN"/>
              </w:rPr>
              <w:t>交易商会员</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756"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资源来源</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644"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联系人姓名</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644"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联系电话</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654"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邮箱</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572" w:hRule="atLeast"/>
          <w:jc w:val="center"/>
        </w:trPr>
        <w:tc>
          <w:tcPr>
            <w:tcW w:w="3007" w:type="dxa"/>
            <w:tcBorders>
              <w:top w:val="single" w:color="000000" w:sz="4" w:space="0"/>
              <w:left w:val="single" w:color="000000" w:sz="4" w:space="0"/>
              <w:bottom w:val="single" w:color="000000" w:sz="4" w:space="0"/>
              <w:right w:val="single" w:color="000000" w:sz="4" w:space="0"/>
            </w:tcBorders>
            <w:vAlign w:val="center"/>
          </w:tcPr>
          <w:p>
            <w:pPr>
              <w:pStyle w:val="4"/>
              <w:spacing w:line="240" w:lineRule="atLeast"/>
              <w:jc w:val="center"/>
              <w:rPr>
                <w:rFonts w:hint="eastAsia" w:ascii="仿宋" w:hAnsi="仿宋" w:eastAsia="仿宋" w:cs="仿宋"/>
                <w:b/>
                <w:bCs/>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备注</w:t>
            </w:r>
          </w:p>
        </w:tc>
        <w:tc>
          <w:tcPr>
            <w:tcW w:w="5252" w:type="dxa"/>
            <w:tcBorders>
              <w:top w:val="single" w:color="000000" w:sz="4" w:space="0"/>
              <w:left w:val="single" w:color="000000" w:sz="4" w:space="0"/>
              <w:bottom w:val="single" w:color="000000" w:sz="4" w:space="0"/>
              <w:right w:val="single" w:color="000000" w:sz="4" w:space="0"/>
            </w:tcBorders>
          </w:tcPr>
          <w:p>
            <w:pPr>
              <w:pStyle w:val="4"/>
              <w:spacing w:line="240" w:lineRule="atLeast"/>
              <w:jc w:val="center"/>
              <w:rPr>
                <w:rFonts w:hint="eastAsia" w:ascii="仿宋" w:hAnsi="仿宋" w:eastAsia="仿宋" w:cs="仿宋"/>
                <w:color w:val="auto"/>
                <w:spacing w:val="7"/>
                <w:kern w:val="0"/>
                <w:sz w:val="24"/>
                <w:szCs w:val="24"/>
                <w:highlight w:val="none"/>
                <w:lang w:eastAsia="zh-CN"/>
              </w:rPr>
            </w:pPr>
          </w:p>
        </w:tc>
      </w:tr>
      <w:tr>
        <w:tblPrEx>
          <w:tblCellMar>
            <w:top w:w="0" w:type="dxa"/>
            <w:left w:w="108" w:type="dxa"/>
            <w:bottom w:w="0" w:type="dxa"/>
            <w:right w:w="108" w:type="dxa"/>
          </w:tblCellMar>
        </w:tblPrEx>
        <w:trPr>
          <w:trHeight w:val="664" w:hRule="atLeast"/>
          <w:jc w:val="center"/>
        </w:trPr>
        <w:tc>
          <w:tcPr>
            <w:tcW w:w="8259" w:type="dxa"/>
            <w:gridSpan w:val="2"/>
            <w:tcBorders>
              <w:top w:val="single" w:color="000000" w:sz="4" w:space="0"/>
              <w:left w:val="single" w:color="000000" w:sz="4" w:space="0"/>
              <w:bottom w:val="single" w:color="000000" w:sz="4" w:space="0"/>
              <w:right w:val="single" w:color="000000" w:sz="4" w:space="0"/>
            </w:tcBorders>
            <w:vAlign w:val="center"/>
          </w:tcPr>
          <w:p>
            <w:pPr>
              <w:pStyle w:val="4"/>
              <w:snapToGrid w:val="0"/>
              <w:spacing w:line="240" w:lineRule="atLeast"/>
              <w:jc w:val="left"/>
              <w:rPr>
                <w:rFonts w:hint="eastAsia" w:ascii="仿宋" w:hAnsi="仿宋" w:eastAsia="仿宋" w:cs="仿宋"/>
                <w:color w:val="auto"/>
                <w:spacing w:val="7"/>
                <w:kern w:val="0"/>
                <w:sz w:val="24"/>
                <w:szCs w:val="24"/>
                <w:highlight w:val="none"/>
                <w:lang w:eastAsia="zh-CN"/>
              </w:rPr>
            </w:pPr>
            <w:r>
              <w:rPr>
                <w:rFonts w:hint="eastAsia" w:ascii="仿宋" w:hAnsi="仿宋" w:eastAsia="仿宋" w:cs="仿宋"/>
                <w:b/>
                <w:bCs/>
                <w:color w:val="auto"/>
                <w:spacing w:val="7"/>
                <w:kern w:val="0"/>
                <w:sz w:val="24"/>
                <w:szCs w:val="24"/>
                <w:highlight w:val="none"/>
                <w:lang w:eastAsia="zh-CN"/>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pPr>
        <w:pStyle w:val="4"/>
        <w:snapToGrid w:val="0"/>
        <w:spacing w:line="240" w:lineRule="atLeast"/>
        <w:ind w:firstLine="254" w:firstLineChars="100"/>
        <w:rPr>
          <w:rFonts w:hint="eastAsia" w:ascii="仿宋" w:hAnsi="仿宋" w:eastAsia="仿宋" w:cs="仿宋"/>
          <w:color w:val="auto"/>
          <w:spacing w:val="7"/>
          <w:kern w:val="0"/>
          <w:sz w:val="24"/>
          <w:szCs w:val="24"/>
          <w:highlight w:val="none"/>
          <w:lang w:eastAsia="zh-CN"/>
        </w:rPr>
      </w:pPr>
      <w:r>
        <w:rPr>
          <w:rFonts w:ascii="仿宋" w:hAnsi="仿宋" w:eastAsia="仿宋" w:cs="仿宋"/>
          <w:color w:val="auto"/>
          <w:spacing w:val="7"/>
          <w:kern w:val="0"/>
          <w:sz w:val="24"/>
          <w:szCs w:val="24"/>
          <w:highlight w:val="none"/>
          <w:lang w:eastAsia="zh-CN"/>
        </w:rPr>
        <w:t>注:本表项目请完整填写，不能留有空项。</w:t>
      </w:r>
    </w:p>
    <w:p>
      <w:pPr>
        <w:pStyle w:val="4"/>
        <w:snapToGrid w:val="0"/>
        <w:spacing w:line="240" w:lineRule="atLeast"/>
        <w:ind w:firstLine="254" w:firstLineChars="100"/>
        <w:rPr>
          <w:rFonts w:ascii="仿宋" w:hAnsi="仿宋" w:eastAsia="仿宋" w:cs="仿宋"/>
          <w:color w:val="auto"/>
          <w:spacing w:val="7"/>
          <w:kern w:val="0"/>
          <w:sz w:val="24"/>
          <w:szCs w:val="24"/>
          <w:highlight w:val="none"/>
          <w:lang w:eastAsia="zh-CN"/>
        </w:rPr>
      </w:pPr>
      <w:r>
        <w:rPr>
          <w:rFonts w:ascii="仿宋" w:hAnsi="仿宋" w:eastAsia="仿宋" w:cs="仿宋"/>
          <w:color w:val="auto"/>
          <w:spacing w:val="7"/>
          <w:kern w:val="0"/>
          <w:sz w:val="24"/>
          <w:szCs w:val="24"/>
          <w:highlight w:val="none"/>
          <w:lang w:eastAsia="zh-CN"/>
        </w:rPr>
        <w:t>将本表盖章发送至:</w:t>
      </w:r>
      <w:r>
        <w:rPr>
          <w:rFonts w:hint="eastAsia" w:ascii="仿宋" w:hAnsi="仿宋" w:eastAsia="仿宋" w:cs="仿宋"/>
          <w:color w:val="auto"/>
          <w:spacing w:val="7"/>
          <w:kern w:val="0"/>
          <w:sz w:val="24"/>
          <w:szCs w:val="24"/>
          <w:highlight w:val="none"/>
          <w:lang w:eastAsia="zh-CN"/>
        </w:rPr>
        <w:t>L</w:t>
      </w:r>
      <w:r>
        <w:rPr>
          <w:rFonts w:ascii="仿宋" w:hAnsi="仿宋" w:eastAsia="仿宋" w:cs="仿宋"/>
          <w:color w:val="auto"/>
          <w:spacing w:val="7"/>
          <w:kern w:val="0"/>
          <w:sz w:val="24"/>
          <w:szCs w:val="24"/>
          <w:highlight w:val="none"/>
          <w:lang w:eastAsia="zh-CN"/>
        </w:rPr>
        <w:t>NG@shpgx.com。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B0715"/>
    <w:rsid w:val="349B0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4">
    <w:name w:val="Plain Text"/>
    <w:basedOn w:val="1"/>
    <w:qFormat/>
    <w:uiPriority w:val="0"/>
    <w:pPr>
      <w:adjustRightInd/>
      <w:snapToGrid/>
      <w:spacing w:line="288" w:lineRule="auto"/>
      <w:jc w:val="both"/>
    </w:pPr>
    <w:rPr>
      <w:rFonts w:ascii="宋体" w:hAnsi="Courier New" w:eastAsia="宋体" w:cs="Courier New"/>
      <w:kern w:val="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2026-09-02T07:49:00Z</dcterms:created>
  <dc:creator>adminn</dc:creator>
  <cp:lastModifiedBy>adminn</cp:lastModifiedBy>
  <dcterms:modified xsi:type="dcterms:W3CDTF">2026-09-02T07:50:29Z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602930E78F994D7F819BD890A0D064F1</vt:lpwstr>
  </property>
</Properties>
</file>