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6661D">
      <w:pPr>
        <w:kinsoku w:val="0"/>
        <w:autoSpaceDE w:val="0"/>
        <w:autoSpaceDN w:val="0"/>
        <w:adjustRightInd w:val="0"/>
        <w:snapToGrid w:val="0"/>
        <w:spacing w:before="100" w:line="228" w:lineRule="auto"/>
        <w:ind w:left="0" w:firstLine="289" w:firstLineChars="100"/>
        <w:jc w:val="left"/>
        <w:textAlignment w:val="baseline"/>
        <w:rPr>
          <w:rFonts w:ascii="仿宋" w:hAnsi="仿宋" w:eastAsia="仿宋" w:cs="仿宋"/>
          <w:b/>
          <w:bCs/>
          <w:snapToGrid w:val="0"/>
          <w:color w:val="000000"/>
          <w:spacing w:val="-11"/>
          <w:kern w:val="0"/>
          <w:sz w:val="31"/>
          <w:szCs w:val="31"/>
          <w:lang w:val="en-US" w:eastAsia="en-US" w:bidi="ar-SA"/>
        </w:rPr>
      </w:pPr>
    </w:p>
    <w:p w14:paraId="291CAB28">
      <w:pPr>
        <w:kinsoku w:val="0"/>
        <w:autoSpaceDE w:val="0"/>
        <w:autoSpaceDN w:val="0"/>
        <w:adjustRightInd w:val="0"/>
        <w:snapToGrid w:val="0"/>
        <w:spacing w:before="100" w:line="228" w:lineRule="auto"/>
        <w:ind w:left="0" w:firstLine="289" w:firstLineChars="100"/>
        <w:jc w:val="left"/>
        <w:textAlignment w:val="baseline"/>
        <w:rPr>
          <w:rFonts w:ascii="仿宋" w:hAnsi="仿宋" w:eastAsia="仿宋" w:cs="仿宋"/>
          <w:b/>
          <w:bCs/>
          <w:snapToGrid w:val="0"/>
          <w:color w:val="000000"/>
          <w:spacing w:val="-11"/>
          <w:kern w:val="0"/>
          <w:sz w:val="31"/>
          <w:szCs w:val="31"/>
          <w:lang w:val="en-US" w:eastAsia="en-US" w:bidi="ar-SA"/>
        </w:rPr>
      </w:pPr>
    </w:p>
    <w:p w14:paraId="2B6649A5">
      <w:pPr>
        <w:kinsoku w:val="0"/>
        <w:autoSpaceDE w:val="0"/>
        <w:autoSpaceDN w:val="0"/>
        <w:adjustRightInd w:val="0"/>
        <w:snapToGrid w:val="0"/>
        <w:spacing w:before="100" w:line="228" w:lineRule="auto"/>
        <w:ind w:left="0" w:firstLine="289" w:firstLineChars="100"/>
        <w:jc w:val="left"/>
        <w:textAlignment w:val="baseline"/>
        <w:rPr>
          <w:rFonts w:ascii="仿宋" w:hAnsi="仿宋" w:eastAsia="仿宋" w:cs="仿宋"/>
          <w:b/>
          <w:bCs/>
          <w:snapToGrid w:val="0"/>
          <w:color w:val="000000"/>
          <w:spacing w:val="-11"/>
          <w:kern w:val="0"/>
          <w:sz w:val="31"/>
          <w:szCs w:val="31"/>
          <w:lang w:val="en-US" w:eastAsia="en-US" w:bidi="ar-SA"/>
        </w:rPr>
      </w:pPr>
    </w:p>
    <w:p w14:paraId="5280E390">
      <w:pPr>
        <w:kinsoku w:val="0"/>
        <w:autoSpaceDE w:val="0"/>
        <w:autoSpaceDN w:val="0"/>
        <w:adjustRightInd w:val="0"/>
        <w:snapToGrid w:val="0"/>
        <w:spacing w:before="100" w:line="228" w:lineRule="auto"/>
        <w:ind w:left="0" w:firstLine="289" w:firstLineChars="10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-11"/>
          <w:kern w:val="0"/>
          <w:sz w:val="31"/>
          <w:szCs w:val="31"/>
          <w:lang w:val="en-US" w:eastAsia="en-US" w:bidi="ar-SA"/>
        </w:rPr>
        <w:t>附件</w:t>
      </w:r>
      <w:r>
        <w:rPr>
          <w:rFonts w:ascii="仿宋" w:hAnsi="仿宋" w:eastAsia="仿宋" w:cs="仿宋"/>
          <w:snapToGrid w:val="0"/>
          <w:color w:val="000000"/>
          <w:spacing w:val="-2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b/>
          <w:bCs/>
          <w:snapToGrid w:val="0"/>
          <w:color w:val="000000"/>
          <w:spacing w:val="-11"/>
          <w:kern w:val="0"/>
          <w:sz w:val="31"/>
          <w:szCs w:val="31"/>
          <w:lang w:val="en-US" w:eastAsia="en-US" w:bidi="ar-SA"/>
        </w:rPr>
        <w:t>1：</w:t>
      </w:r>
    </w:p>
    <w:p w14:paraId="1982D3D0">
      <w:pPr>
        <w:kinsoku w:val="0"/>
        <w:autoSpaceDE w:val="0"/>
        <w:autoSpaceDN w:val="0"/>
        <w:adjustRightInd w:val="0"/>
        <w:snapToGrid w:val="0"/>
        <w:spacing w:before="240" w:line="226" w:lineRule="auto"/>
        <w:ind w:left="1518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18"/>
          <w:kern w:val="0"/>
          <w:sz w:val="31"/>
          <w:szCs w:val="31"/>
          <w:lang w:val="en-US" w:eastAsia="en-US" w:bidi="ar-SA"/>
        </w:rPr>
        <w:t>气电东北管道气竞价采购交易申请表</w:t>
      </w:r>
    </w:p>
    <w:p w14:paraId="66136F5F">
      <w:pPr>
        <w:widowControl/>
        <w:kinsoku w:val="0"/>
        <w:autoSpaceDE w:val="0"/>
        <w:autoSpaceDN w:val="0"/>
        <w:adjustRightInd w:val="0"/>
        <w:snapToGrid w:val="0"/>
        <w:spacing w:before="224" w:line="36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263" w:type="dxa"/>
        <w:tblInd w:w="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0"/>
        <w:gridCol w:w="5253"/>
      </w:tblGrid>
      <w:tr w14:paraId="1E589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3010" w:type="dxa"/>
            <w:vAlign w:val="top"/>
          </w:tcPr>
          <w:p w14:paraId="598D5CAE">
            <w:pPr>
              <w:kinsoku w:val="0"/>
              <w:autoSpaceDE w:val="0"/>
              <w:autoSpaceDN w:val="0"/>
              <w:adjustRightInd w:val="0"/>
              <w:snapToGrid w:val="0"/>
              <w:spacing w:before="180" w:line="360" w:lineRule="auto"/>
              <w:ind w:left="101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公司名称</w:t>
            </w:r>
          </w:p>
        </w:tc>
        <w:tc>
          <w:tcPr>
            <w:tcW w:w="5253" w:type="dxa"/>
            <w:vAlign w:val="top"/>
          </w:tcPr>
          <w:p w14:paraId="2E30D6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1E18B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3010" w:type="dxa"/>
            <w:vAlign w:val="top"/>
          </w:tcPr>
          <w:p w14:paraId="0C8F315C">
            <w:pPr>
              <w:kinsoku w:val="0"/>
              <w:autoSpaceDE w:val="0"/>
              <w:autoSpaceDN w:val="0"/>
              <w:adjustRightInd w:val="0"/>
              <w:snapToGrid w:val="0"/>
              <w:spacing w:before="171" w:line="360" w:lineRule="auto"/>
              <w:ind w:left="50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en-US" w:bidi="ar-SA"/>
              </w:rPr>
              <w:t>统一社会信用代码</w:t>
            </w:r>
          </w:p>
        </w:tc>
        <w:tc>
          <w:tcPr>
            <w:tcW w:w="5253" w:type="dxa"/>
            <w:vAlign w:val="top"/>
          </w:tcPr>
          <w:p w14:paraId="2D1B98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8943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3010" w:type="dxa"/>
            <w:vAlign w:val="top"/>
          </w:tcPr>
          <w:p w14:paraId="274572D9">
            <w:pPr>
              <w:kinsoku w:val="0"/>
              <w:autoSpaceDE w:val="0"/>
              <w:autoSpaceDN w:val="0"/>
              <w:adjustRightInd w:val="0"/>
              <w:snapToGrid w:val="0"/>
              <w:spacing w:before="167" w:line="360" w:lineRule="auto"/>
              <w:ind w:left="101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注册地址</w:t>
            </w:r>
          </w:p>
        </w:tc>
        <w:tc>
          <w:tcPr>
            <w:tcW w:w="5253" w:type="dxa"/>
            <w:vAlign w:val="top"/>
          </w:tcPr>
          <w:p w14:paraId="49FE49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687BF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3010" w:type="dxa"/>
            <w:vAlign w:val="top"/>
          </w:tcPr>
          <w:p w14:paraId="1D663414">
            <w:pPr>
              <w:kinsoku w:val="0"/>
              <w:autoSpaceDE w:val="0"/>
              <w:autoSpaceDN w:val="0"/>
              <w:adjustRightInd w:val="0"/>
              <w:snapToGrid w:val="0"/>
              <w:spacing w:before="174" w:line="360" w:lineRule="auto"/>
              <w:ind w:left="88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注册资本金</w:t>
            </w:r>
          </w:p>
        </w:tc>
        <w:tc>
          <w:tcPr>
            <w:tcW w:w="5253" w:type="dxa"/>
            <w:vAlign w:val="top"/>
          </w:tcPr>
          <w:p w14:paraId="761834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5E3F6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010" w:type="dxa"/>
            <w:vAlign w:val="top"/>
          </w:tcPr>
          <w:p w14:paraId="20DF4C79">
            <w:pPr>
              <w:kinsoku w:val="0"/>
              <w:autoSpaceDE w:val="0"/>
              <w:autoSpaceDN w:val="0"/>
              <w:adjustRightInd w:val="0"/>
              <w:snapToGrid w:val="0"/>
              <w:spacing w:before="36" w:line="360" w:lineRule="auto"/>
              <w:ind w:left="919" w:right="419" w:hanging="48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是否为国家管网集团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准入托运商</w:t>
            </w:r>
          </w:p>
        </w:tc>
        <w:tc>
          <w:tcPr>
            <w:tcW w:w="5253" w:type="dxa"/>
            <w:vAlign w:val="top"/>
          </w:tcPr>
          <w:p w14:paraId="5F7F57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2F8A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010" w:type="dxa"/>
            <w:vAlign w:val="top"/>
          </w:tcPr>
          <w:p w14:paraId="47E9B646">
            <w:pPr>
              <w:kinsoku w:val="0"/>
              <w:autoSpaceDE w:val="0"/>
              <w:autoSpaceDN w:val="0"/>
              <w:adjustRightInd w:val="0"/>
              <w:snapToGrid w:val="0"/>
              <w:spacing w:before="105" w:line="360" w:lineRule="auto"/>
              <w:ind w:left="885" w:right="369" w:hanging="51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en-US" w:bidi="ar-SA"/>
              </w:rPr>
              <w:t>是否为上海交易中心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交易商会员</w:t>
            </w:r>
          </w:p>
        </w:tc>
        <w:tc>
          <w:tcPr>
            <w:tcW w:w="5253" w:type="dxa"/>
            <w:vAlign w:val="top"/>
          </w:tcPr>
          <w:p w14:paraId="04DA9C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812D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010" w:type="dxa"/>
            <w:vAlign w:val="top"/>
          </w:tcPr>
          <w:p w14:paraId="33E831DA">
            <w:pPr>
              <w:kinsoku w:val="0"/>
              <w:autoSpaceDE w:val="0"/>
              <w:autoSpaceDN w:val="0"/>
              <w:adjustRightInd w:val="0"/>
              <w:snapToGrid w:val="0"/>
              <w:spacing w:before="260" w:line="360" w:lineRule="auto"/>
              <w:ind w:left="102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资源来源</w:t>
            </w:r>
          </w:p>
        </w:tc>
        <w:tc>
          <w:tcPr>
            <w:tcW w:w="5253" w:type="dxa"/>
            <w:vAlign w:val="top"/>
          </w:tcPr>
          <w:p w14:paraId="7BE8AE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59800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3010" w:type="dxa"/>
            <w:vAlign w:val="top"/>
          </w:tcPr>
          <w:p w14:paraId="5F73652D">
            <w:pPr>
              <w:kinsoku w:val="0"/>
              <w:autoSpaceDE w:val="0"/>
              <w:autoSpaceDN w:val="0"/>
              <w:adjustRightInd w:val="0"/>
              <w:snapToGrid w:val="0"/>
              <w:spacing w:before="208" w:line="360" w:lineRule="auto"/>
              <w:ind w:left="87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联系人姓名</w:t>
            </w:r>
          </w:p>
        </w:tc>
        <w:tc>
          <w:tcPr>
            <w:tcW w:w="5253" w:type="dxa"/>
            <w:vAlign w:val="top"/>
          </w:tcPr>
          <w:p w14:paraId="6A065A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41650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3010" w:type="dxa"/>
            <w:vAlign w:val="top"/>
          </w:tcPr>
          <w:p w14:paraId="2B152359">
            <w:pPr>
              <w:kinsoku w:val="0"/>
              <w:autoSpaceDE w:val="0"/>
              <w:autoSpaceDN w:val="0"/>
              <w:adjustRightInd w:val="0"/>
              <w:snapToGrid w:val="0"/>
              <w:spacing w:before="206" w:line="360" w:lineRule="auto"/>
              <w:ind w:left="1005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联系电话</w:t>
            </w:r>
          </w:p>
        </w:tc>
        <w:tc>
          <w:tcPr>
            <w:tcW w:w="5253" w:type="dxa"/>
            <w:vAlign w:val="top"/>
          </w:tcPr>
          <w:p w14:paraId="7E88D7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519D1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3010" w:type="dxa"/>
            <w:vAlign w:val="top"/>
          </w:tcPr>
          <w:p w14:paraId="771AB055">
            <w:pPr>
              <w:kinsoku w:val="0"/>
              <w:autoSpaceDE w:val="0"/>
              <w:autoSpaceDN w:val="0"/>
              <w:adjustRightInd w:val="0"/>
              <w:snapToGrid w:val="0"/>
              <w:spacing w:before="212" w:line="360" w:lineRule="auto"/>
              <w:ind w:left="128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en-US" w:bidi="ar-SA"/>
              </w:rPr>
              <w:t>邮箱</w:t>
            </w:r>
          </w:p>
        </w:tc>
        <w:tc>
          <w:tcPr>
            <w:tcW w:w="5253" w:type="dxa"/>
            <w:vAlign w:val="top"/>
          </w:tcPr>
          <w:p w14:paraId="2C769A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65919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3010" w:type="dxa"/>
            <w:vAlign w:val="top"/>
          </w:tcPr>
          <w:p w14:paraId="43BC1507">
            <w:pPr>
              <w:kinsoku w:val="0"/>
              <w:autoSpaceDE w:val="0"/>
              <w:autoSpaceDN w:val="0"/>
              <w:adjustRightInd w:val="0"/>
              <w:snapToGrid w:val="0"/>
              <w:spacing w:before="171" w:line="360" w:lineRule="auto"/>
              <w:ind w:left="126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备注</w:t>
            </w:r>
          </w:p>
        </w:tc>
        <w:tc>
          <w:tcPr>
            <w:tcW w:w="5253" w:type="dxa"/>
            <w:vAlign w:val="top"/>
          </w:tcPr>
          <w:p w14:paraId="42CCE5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9974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8263" w:type="dxa"/>
            <w:gridSpan w:val="2"/>
            <w:vAlign w:val="top"/>
          </w:tcPr>
          <w:p w14:paraId="15315ED9">
            <w:pPr>
              <w:kinsoku w:val="0"/>
              <w:autoSpaceDE w:val="0"/>
              <w:autoSpaceDN w:val="0"/>
              <w:adjustRightInd w:val="0"/>
              <w:snapToGrid w:val="0"/>
              <w:spacing w:before="42" w:line="360" w:lineRule="auto"/>
              <w:ind w:left="12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en-US" w:bidi="ar-SA"/>
              </w:rPr>
              <w:t>声明：本单位已仔细阅读并清楚知晓了本次交易公告及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其他与本次交易相</w:t>
            </w:r>
          </w:p>
          <w:p w14:paraId="3430CFB4">
            <w:pPr>
              <w:kinsoku w:val="0"/>
              <w:autoSpaceDE w:val="0"/>
              <w:autoSpaceDN w:val="0"/>
              <w:adjustRightInd w:val="0"/>
              <w:snapToGrid w:val="0"/>
              <w:spacing w:before="25" w:line="360" w:lineRule="auto"/>
              <w:ind w:right="20"/>
              <w:jc w:val="righ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1"/>
                <w:kern w:val="0"/>
                <w:sz w:val="24"/>
                <w:szCs w:val="24"/>
                <w:lang w:val="en-US" w:eastAsia="en-US" w:bidi="ar-SA"/>
              </w:rPr>
              <w:t>关的上海石油天然气交易中心规则，对前述内容已完全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>理解并同意遵。</w:t>
            </w:r>
          </w:p>
          <w:p w14:paraId="511615C7">
            <w:pPr>
              <w:kinsoku w:val="0"/>
              <w:autoSpaceDE w:val="0"/>
              <w:autoSpaceDN w:val="0"/>
              <w:adjustRightInd w:val="0"/>
              <w:snapToGrid w:val="0"/>
              <w:spacing w:before="25" w:line="360" w:lineRule="auto"/>
              <w:ind w:left="15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同意授权上海石油天然气交易中心按交易公告处理保证金，并自愿承担相</w:t>
            </w:r>
          </w:p>
          <w:p w14:paraId="278A3B10">
            <w:pPr>
              <w:kinsoku w:val="0"/>
              <w:autoSpaceDE w:val="0"/>
              <w:autoSpaceDN w:val="0"/>
              <w:adjustRightInd w:val="0"/>
              <w:snapToGrid w:val="0"/>
              <w:spacing w:before="27" w:line="360" w:lineRule="auto"/>
              <w:ind w:left="300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关法律风险和后果。</w:t>
            </w:r>
          </w:p>
        </w:tc>
      </w:tr>
    </w:tbl>
    <w:p w14:paraId="075D3899">
      <w:pPr>
        <w:kinsoku w:val="0"/>
        <w:autoSpaceDE w:val="0"/>
        <w:autoSpaceDN w:val="0"/>
        <w:adjustRightInd w:val="0"/>
        <w:snapToGrid w:val="0"/>
        <w:spacing w:before="37" w:line="360" w:lineRule="auto"/>
        <w:ind w:left="36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24"/>
          <w:szCs w:val="24"/>
          <w:lang w:val="en-US" w:eastAsia="en-US" w:bidi="ar-SA"/>
        </w:rPr>
        <w:t>注</w:t>
      </w:r>
      <w:r>
        <w:rPr>
          <w:rFonts w:hint="eastAsia" w:ascii="仿宋" w:hAnsi="仿宋" w:eastAsia="仿宋" w:cs="仿宋"/>
          <w:snapToGrid w:val="0"/>
          <w:color w:val="000000"/>
          <w:spacing w:val="10"/>
          <w:kern w:val="0"/>
          <w:sz w:val="24"/>
          <w:szCs w:val="24"/>
          <w:lang w:val="en-US" w:eastAsia="zh-CN" w:bidi="ar-SA"/>
        </w:rPr>
        <w:t>：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24"/>
          <w:szCs w:val="24"/>
          <w:lang w:val="en-US" w:eastAsia="en-US" w:bidi="ar-SA"/>
        </w:rPr>
        <w:t>本表项目请完整填写，不能留有空项。</w:t>
      </w:r>
    </w:p>
    <w:p w14:paraId="603A4425">
      <w:pPr>
        <w:kinsoku w:val="0"/>
        <w:autoSpaceDE w:val="0"/>
        <w:autoSpaceDN w:val="0"/>
        <w:adjustRightInd w:val="0"/>
        <w:snapToGrid w:val="0"/>
        <w:spacing w:before="26" w:line="360" w:lineRule="auto"/>
        <w:ind w:left="3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24"/>
          <w:szCs w:val="24"/>
          <w:lang w:val="en-US" w:eastAsia="en-US" w:bidi="ar-SA"/>
        </w:rPr>
        <w:t>将本表盖章发送至</w:t>
      </w:r>
      <w:r>
        <w:rPr>
          <w:rFonts w:hint="eastAsia" w:ascii="仿宋" w:hAnsi="仿宋" w:eastAsia="仿宋" w:cs="仿宋"/>
          <w:snapToGrid w:val="0"/>
          <w:color w:val="000000"/>
          <w:spacing w:val="15"/>
          <w:kern w:val="0"/>
          <w:sz w:val="24"/>
          <w:szCs w:val="24"/>
          <w:lang w:val="en-US" w:eastAsia="zh-CN" w:bidi="ar-SA"/>
        </w:rPr>
        <w:t>：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fldChar w:fldCharType="begin"/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instrText xml:space="preserve"> HYPERLINK "LNG@shpgx.com" </w:instrTex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fldChar w:fldCharType="separate"/>
      </w:r>
      <w:r>
        <w:rPr>
          <w:rFonts w:ascii="仿宋" w:hAnsi="仿宋" w:eastAsia="仿宋" w:cs="仿宋"/>
          <w:snapToGrid w:val="0"/>
          <w:color w:val="000000"/>
          <w:kern w:val="0"/>
          <w:sz w:val="24"/>
          <w:szCs w:val="24"/>
          <w:lang w:val="en-US" w:eastAsia="en-US" w:bidi="ar-SA"/>
        </w:rPr>
        <w:t>LNG</w:t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24"/>
          <w:szCs w:val="24"/>
          <w:lang w:val="en-US" w:eastAsia="en-US" w:bidi="ar-SA"/>
        </w:rPr>
        <w:t>@</w:t>
      </w:r>
      <w:r>
        <w:rPr>
          <w:rFonts w:ascii="仿宋" w:hAnsi="仿宋" w:eastAsia="仿宋" w:cs="仿宋"/>
          <w:snapToGrid w:val="0"/>
          <w:color w:val="000000"/>
          <w:kern w:val="0"/>
          <w:sz w:val="24"/>
          <w:szCs w:val="24"/>
          <w:lang w:val="en-US" w:eastAsia="en-US" w:bidi="ar-SA"/>
        </w:rPr>
        <w:t>shpgx</w:t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24"/>
          <w:szCs w:val="24"/>
          <w:lang w:val="en-US" w:eastAsia="en-US" w:bidi="ar-SA"/>
        </w:rPr>
        <w:t>.</w:t>
      </w:r>
      <w:r>
        <w:rPr>
          <w:rFonts w:ascii="仿宋" w:hAnsi="仿宋" w:eastAsia="仿宋" w:cs="仿宋"/>
          <w:snapToGrid w:val="0"/>
          <w:color w:val="000000"/>
          <w:kern w:val="0"/>
          <w:sz w:val="24"/>
          <w:szCs w:val="24"/>
          <w:lang w:val="en-US" w:eastAsia="en-US" w:bidi="ar-SA"/>
        </w:rPr>
        <w:t>com</w:t>
      </w:r>
      <w:r>
        <w:rPr>
          <w:rFonts w:ascii="仿宋" w:hAnsi="仿宋" w:eastAsia="仿宋" w:cs="仿宋"/>
          <w:snapToGrid w:val="0"/>
          <w:color w:val="000000"/>
          <w:kern w:val="0"/>
          <w:sz w:val="24"/>
          <w:szCs w:val="24"/>
          <w:lang w:val="en-US" w:eastAsia="en-US" w:bidi="ar-SA"/>
        </w:rPr>
        <w:fldChar w:fldCharType="end"/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24"/>
          <w:szCs w:val="24"/>
          <w:lang w:val="en-US" w:eastAsia="en-US" w:bidi="ar-SA"/>
        </w:rPr>
        <w:t>。</w:t>
      </w:r>
    </w:p>
    <w:p w14:paraId="616F72A5">
      <w:pPr>
        <w:spacing w:line="215" w:lineRule="auto"/>
        <w:rPr>
          <w:sz w:val="24"/>
          <w:szCs w:val="24"/>
        </w:rPr>
        <w:sectPr>
          <w:pgSz w:w="11906" w:h="16839"/>
          <w:pgMar w:top="400" w:right="1785" w:bottom="400" w:left="1785" w:header="0" w:footer="0" w:gutter="0"/>
          <w:cols w:space="720" w:num="1"/>
        </w:sectPr>
      </w:pPr>
    </w:p>
    <w:p w14:paraId="1B354736">
      <w:pPr>
        <w:kinsoku w:val="0"/>
        <w:autoSpaceDE w:val="0"/>
        <w:autoSpaceDN w:val="0"/>
        <w:adjustRightInd w:val="0"/>
        <w:snapToGrid w:val="0"/>
        <w:spacing w:before="101" w:line="228" w:lineRule="auto"/>
        <w:ind w:left="0"/>
        <w:jc w:val="left"/>
        <w:textAlignment w:val="baseline"/>
        <w:rPr>
          <w:rFonts w:ascii="仿宋" w:hAnsi="仿宋" w:eastAsia="仿宋" w:cs="仿宋"/>
          <w:b/>
          <w:bCs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</w:pPr>
    </w:p>
    <w:p w14:paraId="6F8E2D6F">
      <w:pPr>
        <w:kinsoku w:val="0"/>
        <w:autoSpaceDE w:val="0"/>
        <w:autoSpaceDN w:val="0"/>
        <w:adjustRightInd w:val="0"/>
        <w:snapToGrid w:val="0"/>
        <w:spacing w:before="101" w:line="228" w:lineRule="auto"/>
        <w:ind w:left="0"/>
        <w:jc w:val="left"/>
        <w:textAlignment w:val="baseline"/>
        <w:rPr>
          <w:rFonts w:ascii="仿宋" w:hAnsi="仿宋" w:eastAsia="仿宋" w:cs="仿宋"/>
          <w:b/>
          <w:bCs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</w:pPr>
    </w:p>
    <w:p w14:paraId="2CF7B741">
      <w:pPr>
        <w:kinsoku w:val="0"/>
        <w:autoSpaceDE w:val="0"/>
        <w:autoSpaceDN w:val="0"/>
        <w:adjustRightInd w:val="0"/>
        <w:snapToGrid w:val="0"/>
        <w:spacing w:before="101" w:line="228" w:lineRule="auto"/>
        <w:ind w:left="0"/>
        <w:jc w:val="left"/>
        <w:textAlignment w:val="baseline"/>
        <w:rPr>
          <w:rFonts w:ascii="仿宋" w:hAnsi="仿宋" w:eastAsia="仿宋" w:cs="仿宋"/>
          <w:b/>
          <w:bCs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</w:pPr>
    </w:p>
    <w:p w14:paraId="4EDB1D5B">
      <w:pPr>
        <w:kinsoku w:val="0"/>
        <w:autoSpaceDE w:val="0"/>
        <w:autoSpaceDN w:val="0"/>
        <w:adjustRightInd w:val="0"/>
        <w:snapToGrid w:val="0"/>
        <w:spacing w:before="101" w:line="228" w:lineRule="auto"/>
        <w:ind w:left="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bookmarkStart w:id="0" w:name="_GoBack"/>
      <w:bookmarkEnd w:id="0"/>
      <w:r>
        <w:rPr>
          <w:rFonts w:ascii="仿宋" w:hAnsi="仿宋" w:eastAsia="仿宋" w:cs="仿宋"/>
          <w:b/>
          <w:bCs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  <w:t>附件2：</w:t>
      </w:r>
    </w:p>
    <w:p w14:paraId="4320E2D3">
      <w:pPr>
        <w:kinsoku w:val="0"/>
        <w:autoSpaceDE w:val="0"/>
        <w:autoSpaceDN w:val="0"/>
        <w:adjustRightInd w:val="0"/>
        <w:snapToGrid w:val="0"/>
        <w:spacing w:before="218" w:line="227" w:lineRule="auto"/>
        <w:ind w:left="289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13"/>
          <w:kern w:val="0"/>
          <w:sz w:val="35"/>
          <w:szCs w:val="35"/>
          <w:lang w:val="en-US" w:eastAsia="en-US" w:bidi="ar-SA"/>
        </w:rPr>
        <w:t>资源来源承诺函</w:t>
      </w:r>
    </w:p>
    <w:p w14:paraId="09C4C84E">
      <w:pPr>
        <w:widowControl/>
        <w:kinsoku w:val="0"/>
        <w:autoSpaceDE w:val="0"/>
        <w:autoSpaceDN w:val="0"/>
        <w:adjustRightInd w:val="0"/>
        <w:snapToGrid w:val="0"/>
        <w:spacing w:line="45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9A0CE06">
      <w:pPr>
        <w:kinsoku w:val="0"/>
        <w:autoSpaceDE w:val="0"/>
        <w:autoSpaceDN w:val="0"/>
        <w:adjustRightInd w:val="0"/>
        <w:snapToGrid w:val="0"/>
        <w:spacing w:before="91" w:line="222" w:lineRule="auto"/>
        <w:ind w:left="68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中海石油气电集团有限责任公司东北分公司</w:t>
      </w:r>
    </w:p>
    <w:p w14:paraId="57E9D342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9847C0A">
      <w:pPr>
        <w:widowControl/>
        <w:kinsoku w:val="0"/>
        <w:autoSpaceDE w:val="0"/>
        <w:autoSpaceDN w:val="0"/>
        <w:adjustRightInd w:val="0"/>
        <w:snapToGrid w:val="0"/>
        <w:spacing w:line="25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23A53278">
      <w:pPr>
        <w:kinsoku w:val="0"/>
        <w:autoSpaceDE w:val="0"/>
        <w:autoSpaceDN w:val="0"/>
        <w:adjustRightInd w:val="0"/>
        <w:snapToGrid w:val="0"/>
        <w:spacing w:before="91" w:line="411" w:lineRule="auto"/>
        <w:ind w:left="33" w:right="13" w:firstLine="8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  <w:t>我公司【填写公司全称】参与贵公司组织的竞拍交易。现就</w:t>
      </w:r>
      <w:r>
        <w:rPr>
          <w:rFonts w:ascii="仿宋" w:hAnsi="仿宋" w:eastAsia="仿宋" w:cs="仿宋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供应资源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来源郑重承诺如下：</w:t>
      </w:r>
    </w:p>
    <w:p w14:paraId="3F76AB93">
      <w:pPr>
        <w:kinsoku w:val="0"/>
        <w:autoSpaceDE w:val="0"/>
        <w:autoSpaceDN w:val="0"/>
        <w:adjustRightInd w:val="0"/>
        <w:snapToGrid w:val="0"/>
        <w:spacing w:before="311" w:line="412" w:lineRule="auto"/>
        <w:ind w:left="33" w:right="59" w:firstLine="1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28"/>
          <w:szCs w:val="28"/>
          <w:lang w:val="en-US" w:eastAsia="zh-CN" w:bidi="ar-SA"/>
        </w:rPr>
        <w:t>1.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我公司承诺，本次拟供应的天然气资源，不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28"/>
          <w:szCs w:val="28"/>
          <w:lang w:val="en-US" w:eastAsia="zh-CN" w:bidi="ar-SA"/>
        </w:rPr>
        <w:t>来自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中国海洋石油集团有限公司及其全资、控股及参股的单位。</w:t>
      </w:r>
    </w:p>
    <w:p w14:paraId="0B5B9366">
      <w:pPr>
        <w:kinsoku w:val="0"/>
        <w:autoSpaceDE w:val="0"/>
        <w:autoSpaceDN w:val="0"/>
        <w:adjustRightInd w:val="0"/>
        <w:snapToGrid w:val="0"/>
        <w:spacing w:before="312" w:line="411" w:lineRule="auto"/>
        <w:ind w:left="68" w:right="59" w:hanging="41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28"/>
          <w:szCs w:val="28"/>
          <w:lang w:val="en-US" w:eastAsia="zh-CN" w:bidi="ar-SA"/>
        </w:rPr>
        <w:t>2.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贵公司有权要求我公司提供支持本承诺的上游采购合同或国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28"/>
          <w:szCs w:val="28"/>
          <w:lang w:val="en-US" w:eastAsia="zh-CN" w:bidi="ar-SA"/>
        </w:rPr>
        <w:t>网路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  <w:t>由证明材料等，我公司将予以配合。</w:t>
      </w:r>
    </w:p>
    <w:p w14:paraId="7810AF2A">
      <w:pPr>
        <w:kinsoku w:val="0"/>
        <w:autoSpaceDE w:val="0"/>
        <w:autoSpaceDN w:val="0"/>
        <w:adjustRightInd w:val="0"/>
        <w:snapToGrid w:val="0"/>
        <w:spacing w:before="313" w:line="224" w:lineRule="auto"/>
        <w:ind w:left="31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28"/>
          <w:szCs w:val="28"/>
          <w:lang w:val="en-US" w:eastAsia="en-US" w:bidi="ar-SA"/>
        </w:rPr>
        <w:t>特此承诺！</w:t>
      </w:r>
    </w:p>
    <w:p w14:paraId="063C59C0">
      <w:pPr>
        <w:widowControl/>
        <w:kinsoku w:val="0"/>
        <w:autoSpaceDE w:val="0"/>
        <w:autoSpaceDN w:val="0"/>
        <w:adjustRightInd w:val="0"/>
        <w:snapToGrid w:val="0"/>
        <w:spacing w:line="25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F58D4F6">
      <w:pPr>
        <w:widowControl/>
        <w:kinsoku w:val="0"/>
        <w:autoSpaceDE w:val="0"/>
        <w:autoSpaceDN w:val="0"/>
        <w:adjustRightInd w:val="0"/>
        <w:snapToGrid w:val="0"/>
        <w:spacing w:line="25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F5A9026">
      <w:pPr>
        <w:kinsoku w:val="0"/>
        <w:autoSpaceDE w:val="0"/>
        <w:autoSpaceDN w:val="0"/>
        <w:adjustRightInd w:val="0"/>
        <w:snapToGrid w:val="0"/>
        <w:spacing w:before="92" w:line="222" w:lineRule="auto"/>
        <w:ind w:right="11"/>
        <w:jc w:val="righ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  <w:t>【公司全称盖公章】</w:t>
      </w:r>
    </w:p>
    <w:p w14:paraId="1FD4A8B0">
      <w:pPr>
        <w:widowControl/>
        <w:kinsoku w:val="0"/>
        <w:autoSpaceDE w:val="0"/>
        <w:autoSpaceDN w:val="0"/>
        <w:adjustRightInd w:val="0"/>
        <w:snapToGrid w:val="0"/>
        <w:spacing w:line="2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DEE887A">
      <w:pPr>
        <w:widowControl/>
        <w:kinsoku w:val="0"/>
        <w:autoSpaceDE w:val="0"/>
        <w:autoSpaceDN w:val="0"/>
        <w:adjustRightInd w:val="0"/>
        <w:snapToGrid w:val="0"/>
        <w:spacing w:line="25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667C5EF">
      <w:pPr>
        <w:kinsoku w:val="0"/>
        <w:autoSpaceDE w:val="0"/>
        <w:autoSpaceDN w:val="0"/>
        <w:adjustRightInd w:val="0"/>
        <w:snapToGrid w:val="0"/>
        <w:spacing w:before="92" w:line="223" w:lineRule="auto"/>
        <w:jc w:val="righ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17"/>
          <w:kern w:val="0"/>
          <w:sz w:val="28"/>
          <w:szCs w:val="28"/>
          <w:lang w:val="en-US" w:eastAsia="en-US" w:bidi="ar-SA"/>
        </w:rPr>
        <w:t>XX</w:t>
      </w:r>
      <w:r>
        <w:rPr>
          <w:rFonts w:ascii="仿宋" w:hAnsi="仿宋" w:eastAsia="仿宋" w:cs="仿宋"/>
          <w:snapToGrid w:val="0"/>
          <w:color w:val="000000"/>
          <w:spacing w:val="-42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7"/>
          <w:kern w:val="0"/>
          <w:sz w:val="28"/>
          <w:szCs w:val="28"/>
          <w:lang w:val="en-US" w:eastAsia="en-US" w:bidi="ar-SA"/>
        </w:rPr>
        <w:t>年</w:t>
      </w:r>
      <w:r>
        <w:rPr>
          <w:rFonts w:ascii="仿宋" w:hAnsi="仿宋" w:eastAsia="仿宋" w:cs="仿宋"/>
          <w:snapToGrid w:val="0"/>
          <w:color w:val="000000"/>
          <w:spacing w:val="-64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7"/>
          <w:kern w:val="0"/>
          <w:sz w:val="28"/>
          <w:szCs w:val="28"/>
          <w:lang w:val="en-US" w:eastAsia="en-US" w:bidi="ar-SA"/>
        </w:rPr>
        <w:t>XX</w:t>
      </w:r>
      <w:r>
        <w:rPr>
          <w:rFonts w:ascii="仿宋" w:hAnsi="仿宋" w:eastAsia="仿宋" w:cs="仿宋"/>
          <w:snapToGrid w:val="0"/>
          <w:color w:val="000000"/>
          <w:spacing w:val="-40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7"/>
          <w:kern w:val="0"/>
          <w:sz w:val="28"/>
          <w:szCs w:val="28"/>
          <w:lang w:val="en-US" w:eastAsia="en-US" w:bidi="ar-SA"/>
        </w:rPr>
        <w:t>月</w:t>
      </w:r>
      <w:r>
        <w:rPr>
          <w:rFonts w:ascii="仿宋" w:hAnsi="仿宋" w:eastAsia="仿宋" w:cs="仿宋"/>
          <w:snapToGrid w:val="0"/>
          <w:color w:val="000000"/>
          <w:spacing w:val="-65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7"/>
          <w:kern w:val="0"/>
          <w:sz w:val="28"/>
          <w:szCs w:val="28"/>
          <w:lang w:val="en-US" w:eastAsia="en-US" w:bidi="ar-SA"/>
        </w:rPr>
        <w:t>XX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7"/>
          <w:kern w:val="0"/>
          <w:sz w:val="28"/>
          <w:szCs w:val="28"/>
          <w:lang w:val="en-US" w:eastAsia="en-US" w:bidi="ar-SA"/>
        </w:rPr>
        <w:t>日</w:t>
      </w:r>
    </w:p>
    <w:p w14:paraId="10E6F726"/>
    <w:p w14:paraId="11A33A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64DDC"/>
    <w:rsid w:val="02B6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2026-09-08T01:12:00Z</dcterms:created>
  <dc:creator>周宛霖</dc:creator>
  <cp:lastModifiedBy>周宛霖</cp:lastModifiedBy>
  <dcterms:modified xsi:type="dcterms:W3CDTF">2026-09-08T01:13:13Z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5017FB06E5FD4BEFA6FBC7CD3BB11985_11</vt:lpwstr>
  </property>
  <property fmtid="{D5CDD505-2E9C-101B-9397-08002B2CF9AE}" pid="4" name="KSOTemplateDocerSaveRecord">
    <vt:lpwstr>eyJoZGlkIjoiMWMxYTBmM2ExNDA5MTI5NmEwNjA4YTk5MmRmY2Y2MzgiLCJ1c2VySWQiOiI2ODgwNzE5MjYifQ==</vt:lpwstr>
  </property>
</Properties>
</file>